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45" w:rsidRDefault="00BF7B45" w:rsidP="009809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90005" cy="8780323"/>
            <wp:effectExtent l="19050" t="0" r="0" b="0"/>
            <wp:docPr id="1" name="Рисунок 1" descr="C:\Documents and Settings\доу\Мои документы\Документы сканера\Отчет по самообследованию за 2016-2017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у\Мои документы\Документы сканера\Отчет по самообследованию за 2016-2017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45" w:rsidRDefault="00BF7B45" w:rsidP="00980954">
      <w:pPr>
        <w:jc w:val="center"/>
        <w:rPr>
          <w:rFonts w:ascii="Times New Roman" w:hAnsi="Times New Roman" w:cs="Times New Roman"/>
          <w:b/>
        </w:rPr>
      </w:pPr>
    </w:p>
    <w:p w:rsidR="00BF7B45" w:rsidRDefault="00BF7B45" w:rsidP="00980954">
      <w:pPr>
        <w:jc w:val="center"/>
        <w:rPr>
          <w:rFonts w:ascii="Times New Roman" w:hAnsi="Times New Roman" w:cs="Times New Roman"/>
          <w:b/>
        </w:rPr>
      </w:pPr>
    </w:p>
    <w:p w:rsidR="00B402FD" w:rsidRPr="0087468A" w:rsidRDefault="00B402FD" w:rsidP="00B402FD">
      <w:pPr>
        <w:pStyle w:val="a3"/>
        <w:jc w:val="both"/>
        <w:rPr>
          <w:rStyle w:val="a4"/>
          <w:b w:val="0"/>
          <w:sz w:val="28"/>
          <w:szCs w:val="28"/>
        </w:rPr>
      </w:pPr>
      <w:r w:rsidRPr="0087468A">
        <w:rPr>
          <w:rStyle w:val="a4"/>
          <w:b w:val="0"/>
          <w:sz w:val="28"/>
          <w:szCs w:val="28"/>
        </w:rPr>
        <w:lastRenderedPageBreak/>
        <w:t>Раздел 1.Оценка организации образовательной деятельности</w:t>
      </w:r>
    </w:p>
    <w:p w:rsidR="00B402FD" w:rsidRPr="0087468A" w:rsidRDefault="0051324A" w:rsidP="00B402FD">
      <w:pPr>
        <w:pStyle w:val="a3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87468A">
        <w:rPr>
          <w:rStyle w:val="a4"/>
          <w:b w:val="0"/>
          <w:sz w:val="28"/>
          <w:szCs w:val="28"/>
        </w:rPr>
        <w:t>О</w:t>
      </w:r>
      <w:r w:rsidR="00B402FD" w:rsidRPr="0087468A">
        <w:rPr>
          <w:rStyle w:val="a4"/>
          <w:b w:val="0"/>
          <w:sz w:val="28"/>
          <w:szCs w:val="28"/>
        </w:rPr>
        <w:t>бщая характеристика МДОУ Советского детского сада</w:t>
      </w:r>
    </w:p>
    <w:p w:rsidR="00B402FD" w:rsidRPr="0087468A" w:rsidRDefault="00B402FD" w:rsidP="00B402FD">
      <w:pPr>
        <w:pStyle w:val="a3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7468A">
        <w:rPr>
          <w:sz w:val="28"/>
          <w:szCs w:val="28"/>
        </w:rPr>
        <w:t xml:space="preserve">Информация о документации </w:t>
      </w:r>
      <w:r w:rsidRPr="0087468A">
        <w:rPr>
          <w:rStyle w:val="a4"/>
          <w:b w:val="0"/>
          <w:sz w:val="28"/>
          <w:szCs w:val="28"/>
        </w:rPr>
        <w:t>МДОУ Советского детского сада</w:t>
      </w:r>
    </w:p>
    <w:p w:rsidR="00B402FD" w:rsidRPr="0087468A" w:rsidRDefault="00B402FD" w:rsidP="00B402FD">
      <w:pPr>
        <w:pStyle w:val="a3"/>
        <w:numPr>
          <w:ilvl w:val="0"/>
          <w:numId w:val="12"/>
        </w:numPr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7468A">
        <w:rPr>
          <w:sz w:val="28"/>
          <w:szCs w:val="28"/>
        </w:rPr>
        <w:t>Организационно-правовое обеспечение образовательной деятельности (наименование, адрес, учредитель, лицензия, Устав, программа развития, образовательная программа)</w:t>
      </w:r>
    </w:p>
    <w:p w:rsidR="00B402FD" w:rsidRPr="0087468A" w:rsidRDefault="00B402FD" w:rsidP="00B402FD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rPr>
          <w:sz w:val="28"/>
          <w:szCs w:val="28"/>
        </w:rPr>
      </w:pPr>
      <w:r w:rsidRPr="0087468A">
        <w:rPr>
          <w:sz w:val="28"/>
          <w:szCs w:val="28"/>
        </w:rPr>
        <w:t>Организация социального партнерства</w:t>
      </w:r>
    </w:p>
    <w:p w:rsidR="00B402FD" w:rsidRPr="0087468A" w:rsidRDefault="00B402FD" w:rsidP="00B402F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2FD" w:rsidRPr="0087468A" w:rsidRDefault="00B402FD" w:rsidP="00B402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7468A">
        <w:rPr>
          <w:sz w:val="28"/>
          <w:szCs w:val="28"/>
        </w:rPr>
        <w:t>Раздел 2. Оценка системы управления учреждением</w:t>
      </w:r>
    </w:p>
    <w:p w:rsidR="00B402FD" w:rsidRPr="0087468A" w:rsidRDefault="00B402FD" w:rsidP="00B402FD">
      <w:pPr>
        <w:pStyle w:val="a3"/>
        <w:tabs>
          <w:tab w:val="left" w:pos="427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7468A">
        <w:rPr>
          <w:sz w:val="28"/>
          <w:szCs w:val="28"/>
        </w:rPr>
        <w:tab/>
      </w:r>
    </w:p>
    <w:p w:rsidR="00B402FD" w:rsidRPr="0087468A" w:rsidRDefault="00B402FD" w:rsidP="00B402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7468A">
        <w:rPr>
          <w:sz w:val="28"/>
          <w:szCs w:val="28"/>
        </w:rPr>
        <w:t>Раздел 3. Оценка содержания и качества подготовки воспитанников</w:t>
      </w:r>
    </w:p>
    <w:p w:rsidR="00B402FD" w:rsidRPr="0087468A" w:rsidRDefault="00B402FD" w:rsidP="00B402FD">
      <w:pPr>
        <w:pStyle w:val="a3"/>
        <w:jc w:val="both"/>
        <w:rPr>
          <w:sz w:val="28"/>
          <w:szCs w:val="28"/>
        </w:rPr>
      </w:pPr>
      <w:r w:rsidRPr="0087468A">
        <w:rPr>
          <w:sz w:val="28"/>
          <w:szCs w:val="28"/>
        </w:rPr>
        <w:t>Раздел 4. Оценка организации учебного процесса</w:t>
      </w:r>
    </w:p>
    <w:p w:rsidR="00B402FD" w:rsidRPr="0087468A" w:rsidRDefault="00B402FD" w:rsidP="00B402FD">
      <w:pPr>
        <w:pStyle w:val="a3"/>
        <w:jc w:val="both"/>
        <w:rPr>
          <w:sz w:val="28"/>
          <w:szCs w:val="28"/>
        </w:rPr>
      </w:pPr>
      <w:r w:rsidRPr="0087468A">
        <w:rPr>
          <w:rStyle w:val="a4"/>
          <w:b w:val="0"/>
          <w:sz w:val="28"/>
          <w:szCs w:val="28"/>
        </w:rPr>
        <w:t>Раздел 5. Оценка качества кадрового обеспечения</w:t>
      </w:r>
    </w:p>
    <w:p w:rsidR="00B402FD" w:rsidRPr="0087468A" w:rsidRDefault="00B402FD" w:rsidP="00B402FD">
      <w:pPr>
        <w:pStyle w:val="a3"/>
        <w:jc w:val="both"/>
        <w:rPr>
          <w:rStyle w:val="a4"/>
          <w:b w:val="0"/>
          <w:sz w:val="28"/>
          <w:szCs w:val="28"/>
        </w:rPr>
      </w:pPr>
      <w:r w:rsidRPr="0087468A">
        <w:rPr>
          <w:rStyle w:val="a4"/>
          <w:b w:val="0"/>
          <w:sz w:val="28"/>
          <w:szCs w:val="28"/>
        </w:rPr>
        <w:t>Раздел 6. Оценка качества учебно — методического обеспечения</w:t>
      </w:r>
    </w:p>
    <w:p w:rsidR="00B402FD" w:rsidRPr="0087468A" w:rsidRDefault="00B402FD" w:rsidP="00B402FD">
      <w:pPr>
        <w:pStyle w:val="a3"/>
        <w:jc w:val="both"/>
        <w:rPr>
          <w:sz w:val="28"/>
          <w:szCs w:val="28"/>
        </w:rPr>
      </w:pPr>
      <w:r w:rsidRPr="0087468A">
        <w:rPr>
          <w:rStyle w:val="a4"/>
          <w:b w:val="0"/>
          <w:sz w:val="28"/>
          <w:szCs w:val="28"/>
        </w:rPr>
        <w:t>Раздел 7. Оценка качества библиотечно - информационного обеспечения</w:t>
      </w:r>
    </w:p>
    <w:p w:rsidR="00B402FD" w:rsidRPr="0087468A" w:rsidRDefault="00B402FD" w:rsidP="00B402FD">
      <w:pPr>
        <w:pStyle w:val="a3"/>
        <w:jc w:val="both"/>
        <w:rPr>
          <w:sz w:val="28"/>
          <w:szCs w:val="28"/>
        </w:rPr>
      </w:pPr>
      <w:r w:rsidRPr="0087468A">
        <w:rPr>
          <w:rStyle w:val="a4"/>
          <w:b w:val="0"/>
          <w:sz w:val="28"/>
          <w:szCs w:val="28"/>
        </w:rPr>
        <w:t>Раздел 8. Оценка качества материально-технической базы</w:t>
      </w:r>
    </w:p>
    <w:p w:rsidR="00B402FD" w:rsidRPr="0087468A" w:rsidRDefault="00B402FD" w:rsidP="00B402FD">
      <w:pPr>
        <w:pStyle w:val="a3"/>
        <w:rPr>
          <w:sz w:val="28"/>
          <w:szCs w:val="28"/>
        </w:rPr>
      </w:pPr>
      <w:r w:rsidRPr="0087468A">
        <w:rPr>
          <w:rStyle w:val="a4"/>
          <w:b w:val="0"/>
          <w:sz w:val="28"/>
          <w:szCs w:val="28"/>
        </w:rPr>
        <w:t>Раздел 9. Оценка функционирования внутренней системы оценки качества образования</w:t>
      </w:r>
    </w:p>
    <w:p w:rsidR="00B402FD" w:rsidRPr="0087468A" w:rsidRDefault="00B402FD" w:rsidP="00B402F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68A">
        <w:rPr>
          <w:rFonts w:ascii="Times New Roman" w:hAnsi="Times New Roman" w:cs="Times New Roman"/>
          <w:bCs/>
          <w:sz w:val="28"/>
          <w:szCs w:val="28"/>
        </w:rPr>
        <w:t xml:space="preserve">Раздел  10. Выводы, проблемы, задачи </w:t>
      </w:r>
    </w:p>
    <w:p w:rsidR="00B402FD" w:rsidRPr="0087468A" w:rsidRDefault="00B402FD" w:rsidP="00B402FD">
      <w:pPr>
        <w:pStyle w:val="a3"/>
        <w:rPr>
          <w:rStyle w:val="a4"/>
          <w:b w:val="0"/>
          <w:sz w:val="28"/>
          <w:szCs w:val="28"/>
        </w:rPr>
      </w:pPr>
      <w:r w:rsidRPr="0087468A">
        <w:rPr>
          <w:rStyle w:val="a4"/>
          <w:b w:val="0"/>
          <w:sz w:val="28"/>
          <w:szCs w:val="28"/>
        </w:rPr>
        <w:t>Раздел 11. Анализ показателей деятельности учреждения</w:t>
      </w:r>
    </w:p>
    <w:p w:rsidR="00B402FD" w:rsidRPr="00EB54D6" w:rsidRDefault="00B402FD" w:rsidP="00B402FD">
      <w:pPr>
        <w:pStyle w:val="a3"/>
        <w:jc w:val="both"/>
        <w:rPr>
          <w:rStyle w:val="a4"/>
          <w:sz w:val="28"/>
          <w:szCs w:val="28"/>
        </w:rPr>
      </w:pPr>
    </w:p>
    <w:p w:rsidR="00B402FD" w:rsidRDefault="00B402FD" w:rsidP="00B402FD">
      <w:pPr>
        <w:pStyle w:val="a3"/>
        <w:jc w:val="both"/>
        <w:rPr>
          <w:rStyle w:val="a4"/>
          <w:sz w:val="28"/>
          <w:szCs w:val="28"/>
        </w:rPr>
      </w:pPr>
    </w:p>
    <w:p w:rsidR="00B402FD" w:rsidRDefault="00B402FD" w:rsidP="00B402FD">
      <w:pPr>
        <w:pStyle w:val="a3"/>
        <w:jc w:val="both"/>
        <w:rPr>
          <w:rStyle w:val="a4"/>
          <w:sz w:val="28"/>
          <w:szCs w:val="28"/>
        </w:rPr>
      </w:pPr>
    </w:p>
    <w:p w:rsidR="00B402FD" w:rsidRDefault="00B402FD" w:rsidP="00B402FD">
      <w:pPr>
        <w:pStyle w:val="a3"/>
        <w:jc w:val="both"/>
        <w:rPr>
          <w:rStyle w:val="a4"/>
          <w:sz w:val="28"/>
          <w:szCs w:val="28"/>
        </w:rPr>
      </w:pPr>
    </w:p>
    <w:p w:rsidR="00B402FD" w:rsidRDefault="00B402FD" w:rsidP="00B402FD">
      <w:pPr>
        <w:pStyle w:val="a3"/>
        <w:jc w:val="both"/>
        <w:rPr>
          <w:rStyle w:val="a4"/>
          <w:sz w:val="28"/>
          <w:szCs w:val="28"/>
        </w:rPr>
      </w:pPr>
    </w:p>
    <w:p w:rsidR="00B402FD" w:rsidRDefault="00B402FD" w:rsidP="00B402FD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FC45D4" w:rsidRDefault="00FC45D4" w:rsidP="00B402FD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FC45D4" w:rsidRDefault="00FC45D4" w:rsidP="00B402FD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FC45D4" w:rsidRDefault="00FC45D4" w:rsidP="00B402FD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FC45D4" w:rsidRDefault="00FC45D4" w:rsidP="00B402FD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FC45D4" w:rsidRDefault="00FC45D4" w:rsidP="00B402FD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FC45D4" w:rsidRDefault="00FC45D4" w:rsidP="00B402FD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B402FD" w:rsidRPr="009015B6" w:rsidRDefault="00B402FD" w:rsidP="00B402FD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 w:rsidRPr="009015B6">
        <w:rPr>
          <w:rStyle w:val="a4"/>
          <w:sz w:val="28"/>
          <w:szCs w:val="28"/>
        </w:rPr>
        <w:lastRenderedPageBreak/>
        <w:t>Раздел 1</w:t>
      </w:r>
      <w:r w:rsidR="00FC45D4">
        <w:rPr>
          <w:rStyle w:val="a4"/>
          <w:sz w:val="28"/>
          <w:szCs w:val="28"/>
        </w:rPr>
        <w:t>.</w:t>
      </w:r>
      <w:r>
        <w:rPr>
          <w:rStyle w:val="a4"/>
        </w:rPr>
        <w:t xml:space="preserve"> </w:t>
      </w:r>
      <w:r w:rsidRPr="009015B6">
        <w:rPr>
          <w:rStyle w:val="a4"/>
          <w:sz w:val="28"/>
          <w:szCs w:val="28"/>
        </w:rPr>
        <w:t>Оценка образовательной деятельности</w:t>
      </w:r>
    </w:p>
    <w:p w:rsidR="00B402FD" w:rsidRPr="009015B6" w:rsidRDefault="0051324A" w:rsidP="0051324A">
      <w:pPr>
        <w:pStyle w:val="a3"/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О</w:t>
      </w:r>
      <w:r w:rsidR="00B402FD" w:rsidRPr="009015B6">
        <w:rPr>
          <w:rStyle w:val="a4"/>
          <w:b w:val="0"/>
          <w:i/>
          <w:sz w:val="28"/>
          <w:szCs w:val="28"/>
        </w:rPr>
        <w:t xml:space="preserve">бщая характеристика </w:t>
      </w:r>
      <w:r w:rsidR="00B402FD">
        <w:rPr>
          <w:rStyle w:val="a4"/>
          <w:b w:val="0"/>
          <w:i/>
          <w:sz w:val="28"/>
          <w:szCs w:val="28"/>
        </w:rPr>
        <w:t>МДОУ Советского детского сада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Pr="009015B6">
        <w:rPr>
          <w:sz w:val="28"/>
          <w:szCs w:val="28"/>
        </w:rPr>
        <w:t xml:space="preserve">дошкольное образовательное  учреждение </w:t>
      </w:r>
      <w:r>
        <w:rPr>
          <w:sz w:val="28"/>
          <w:szCs w:val="28"/>
        </w:rPr>
        <w:t>Советский детский</w:t>
      </w:r>
      <w:r w:rsidRPr="009015B6">
        <w:rPr>
          <w:sz w:val="28"/>
          <w:szCs w:val="28"/>
        </w:rPr>
        <w:t xml:space="preserve"> сад </w:t>
      </w:r>
      <w:r>
        <w:rPr>
          <w:sz w:val="28"/>
          <w:szCs w:val="28"/>
        </w:rPr>
        <w:t>общеразвивающего в</w:t>
      </w:r>
      <w:r w:rsidRPr="009015B6">
        <w:rPr>
          <w:sz w:val="28"/>
          <w:szCs w:val="28"/>
        </w:rPr>
        <w:t>ида</w:t>
      </w:r>
      <w:r>
        <w:rPr>
          <w:sz w:val="28"/>
          <w:szCs w:val="28"/>
        </w:rPr>
        <w:t xml:space="preserve"> Алексеевского района</w:t>
      </w:r>
      <w:r w:rsidRPr="009015B6">
        <w:rPr>
          <w:sz w:val="28"/>
          <w:szCs w:val="28"/>
        </w:rPr>
        <w:t xml:space="preserve"> Белгородской области, расположено по адресу: </w:t>
      </w:r>
      <w:r>
        <w:rPr>
          <w:sz w:val="28"/>
          <w:szCs w:val="28"/>
        </w:rPr>
        <w:t>309816</w:t>
      </w:r>
      <w:r w:rsidRPr="009015B6">
        <w:rPr>
          <w:sz w:val="28"/>
          <w:szCs w:val="28"/>
        </w:rPr>
        <w:t xml:space="preserve">,    Белгородская область, </w:t>
      </w:r>
      <w:r>
        <w:rPr>
          <w:sz w:val="28"/>
          <w:szCs w:val="28"/>
        </w:rPr>
        <w:t>Алексеевский район</w:t>
      </w:r>
      <w:r w:rsidRPr="009015B6">
        <w:rPr>
          <w:sz w:val="28"/>
          <w:szCs w:val="28"/>
        </w:rPr>
        <w:t>,</w:t>
      </w:r>
      <w:r>
        <w:rPr>
          <w:sz w:val="28"/>
          <w:szCs w:val="28"/>
        </w:rPr>
        <w:t xml:space="preserve"> с.Советское,</w:t>
      </w:r>
      <w:r w:rsidRPr="009015B6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Мира</w:t>
      </w:r>
      <w:r w:rsidRPr="009015B6">
        <w:rPr>
          <w:sz w:val="28"/>
          <w:szCs w:val="28"/>
        </w:rPr>
        <w:t xml:space="preserve">, дом </w:t>
      </w:r>
      <w:r>
        <w:rPr>
          <w:sz w:val="28"/>
          <w:szCs w:val="28"/>
        </w:rPr>
        <w:t>7</w:t>
      </w:r>
      <w:r w:rsidRPr="009015B6">
        <w:rPr>
          <w:sz w:val="28"/>
          <w:szCs w:val="28"/>
        </w:rPr>
        <w:t xml:space="preserve">. Режим работы МДОУ  – 12 часовой. Проектная мощность составляет </w:t>
      </w:r>
      <w:r>
        <w:rPr>
          <w:sz w:val="28"/>
          <w:szCs w:val="28"/>
        </w:rPr>
        <w:t>75</w:t>
      </w:r>
      <w:r w:rsidRPr="009015B6">
        <w:rPr>
          <w:sz w:val="28"/>
          <w:szCs w:val="28"/>
        </w:rPr>
        <w:t xml:space="preserve"> мест, по факту – </w:t>
      </w:r>
      <w:r>
        <w:rPr>
          <w:sz w:val="28"/>
          <w:szCs w:val="28"/>
        </w:rPr>
        <w:t>45</w:t>
      </w:r>
      <w:r w:rsidRPr="009015B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9015B6">
        <w:rPr>
          <w:sz w:val="28"/>
          <w:szCs w:val="28"/>
        </w:rPr>
        <w:t xml:space="preserve"> посещает детский сад. В МДОУ функционирует </w:t>
      </w:r>
      <w:r>
        <w:rPr>
          <w:sz w:val="28"/>
          <w:szCs w:val="28"/>
        </w:rPr>
        <w:t>3</w:t>
      </w:r>
      <w:r w:rsidRPr="009015B6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9015B6">
        <w:rPr>
          <w:sz w:val="28"/>
          <w:szCs w:val="28"/>
        </w:rPr>
        <w:t xml:space="preserve"> общеразвивающего вида</w:t>
      </w:r>
      <w:r>
        <w:rPr>
          <w:sz w:val="28"/>
          <w:szCs w:val="28"/>
        </w:rPr>
        <w:t>.</w:t>
      </w:r>
    </w:p>
    <w:p w:rsidR="0051324A" w:rsidRPr="0051324A" w:rsidRDefault="0051324A" w:rsidP="0051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54">
        <w:rPr>
          <w:rFonts w:ascii="Times New Roman" w:hAnsi="Times New Roman" w:cs="Times New Roman"/>
          <w:sz w:val="28"/>
          <w:szCs w:val="28"/>
        </w:rPr>
        <w:t>Функционирует информационная страница в сети Интернет</w:t>
      </w:r>
      <w:r w:rsidR="00B402FD" w:rsidRPr="009015B6">
        <w:rPr>
          <w:sz w:val="28"/>
          <w:szCs w:val="28"/>
        </w:rPr>
        <w:t xml:space="preserve"> </w:t>
      </w:r>
      <w:r w:rsidRPr="0051324A"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  <w:t>sovetdou.ale31.ru</w:t>
      </w:r>
      <w:r>
        <w:rPr>
          <w:rFonts w:ascii="Arial" w:hAnsi="Arial" w:cs="Arial"/>
          <w:color w:val="000000"/>
          <w:sz w:val="29"/>
          <w:szCs w:val="29"/>
          <w:shd w:val="clear" w:color="auto" w:fill="F4FFD7"/>
        </w:rPr>
        <w:t xml:space="preserve">  </w:t>
      </w:r>
      <w:r w:rsidRPr="00786C2A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786C2A">
        <w:rPr>
          <w:rFonts w:ascii="Times New Roman" w:hAnsi="Times New Roman" w:cs="Times New Roman"/>
          <w:sz w:val="28"/>
          <w:szCs w:val="28"/>
        </w:rPr>
        <w:t>-</w:t>
      </w:r>
      <w:r w:rsidRPr="00786C2A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786C2A">
        <w:rPr>
          <w:rFonts w:ascii="Times New Roman" w:hAnsi="Times New Roman" w:cs="Times New Roman"/>
          <w:sz w:val="28"/>
          <w:szCs w:val="28"/>
        </w:rPr>
        <w:t xml:space="preserve">:  </w:t>
      </w:r>
      <w:hyperlink r:id="rId9" w:history="1">
        <w:r w:rsidRPr="004139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alexdousovetskoe</w:t>
        </w:r>
        <w:r w:rsidRPr="0041390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4139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1390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139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1324A" w:rsidRDefault="0051324A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B402FD" w:rsidRPr="009015B6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Организационно – правовая форма: муниципальное  учреждение.</w:t>
      </w:r>
    </w:p>
    <w:p w:rsidR="00B402FD" w:rsidRPr="009015B6" w:rsidRDefault="00B402FD" w:rsidP="00B402F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9015B6">
        <w:rPr>
          <w:i/>
          <w:sz w:val="28"/>
          <w:szCs w:val="28"/>
        </w:rPr>
        <w:t>Информация о наличии правоустанавливающих документов</w:t>
      </w:r>
      <w:r w:rsidRPr="009015B6">
        <w:rPr>
          <w:sz w:val="28"/>
          <w:szCs w:val="28"/>
        </w:rPr>
        <w:t>.</w:t>
      </w:r>
    </w:p>
    <w:p w:rsidR="00B402FD" w:rsidRPr="0051324A" w:rsidRDefault="00B402FD" w:rsidP="0051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деятельности, дошкольное учреждение имеет лицензию </w:t>
      </w:r>
      <w:r w:rsidR="0051324A" w:rsidRPr="001E0F30">
        <w:rPr>
          <w:rFonts w:ascii="Times New Roman" w:hAnsi="Times New Roman" w:cs="Times New Roman"/>
          <w:sz w:val="28"/>
          <w:szCs w:val="28"/>
        </w:rPr>
        <w:t xml:space="preserve">№ </w:t>
      </w:r>
      <w:r w:rsidR="0051324A">
        <w:rPr>
          <w:rFonts w:ascii="Times New Roman" w:hAnsi="Times New Roman" w:cs="Times New Roman"/>
          <w:sz w:val="28"/>
          <w:szCs w:val="28"/>
        </w:rPr>
        <w:t>0001275</w:t>
      </w:r>
      <w:r w:rsidR="0051324A" w:rsidRPr="001E0F30">
        <w:rPr>
          <w:rFonts w:ascii="Times New Roman" w:hAnsi="Times New Roman" w:cs="Times New Roman"/>
          <w:sz w:val="28"/>
          <w:szCs w:val="28"/>
        </w:rPr>
        <w:t xml:space="preserve">  от 07.04 2015  года Серия </w:t>
      </w:r>
      <w:r w:rsidR="0051324A">
        <w:rPr>
          <w:rFonts w:ascii="Times New Roman" w:hAnsi="Times New Roman" w:cs="Times New Roman"/>
          <w:sz w:val="28"/>
          <w:szCs w:val="28"/>
        </w:rPr>
        <w:t>31Л01</w:t>
      </w:r>
      <w:r w:rsidR="0051324A" w:rsidRPr="001E0F30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51324A">
        <w:rPr>
          <w:rFonts w:ascii="Times New Roman" w:hAnsi="Times New Roman" w:cs="Times New Roman"/>
          <w:sz w:val="28"/>
          <w:szCs w:val="28"/>
        </w:rPr>
        <w:t xml:space="preserve">  </w:t>
      </w:r>
      <w:r w:rsidR="0051324A" w:rsidRPr="001E0F30">
        <w:rPr>
          <w:rFonts w:ascii="Times New Roman" w:hAnsi="Times New Roman" w:cs="Times New Roman"/>
          <w:sz w:val="28"/>
          <w:szCs w:val="28"/>
        </w:rPr>
        <w:t>№</w:t>
      </w:r>
      <w:r w:rsidR="0051324A">
        <w:rPr>
          <w:rFonts w:ascii="Times New Roman" w:hAnsi="Times New Roman" w:cs="Times New Roman"/>
          <w:sz w:val="28"/>
          <w:szCs w:val="28"/>
        </w:rPr>
        <w:t xml:space="preserve"> 6616, </w:t>
      </w:r>
      <w:r w:rsidRPr="009015B6">
        <w:rPr>
          <w:rFonts w:ascii="Times New Roman" w:hAnsi="Times New Roman" w:cs="Times New Roman"/>
          <w:sz w:val="28"/>
          <w:szCs w:val="28"/>
        </w:rPr>
        <w:t>выдана департаментом образования Белгородской области.</w:t>
      </w:r>
    </w:p>
    <w:p w:rsidR="00B402FD" w:rsidRPr="00611652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 xml:space="preserve"> Свидетельство о постановке на учет МДОУ в налоговом органе по месту её нахождения на территории Российской Федерации ИНН </w:t>
      </w:r>
      <w:r w:rsidR="00611652" w:rsidRPr="00611652">
        <w:rPr>
          <w:sz w:val="28"/>
          <w:szCs w:val="28"/>
        </w:rPr>
        <w:t>3122008482</w:t>
      </w:r>
      <w:r w:rsidR="0051324A" w:rsidRPr="00611652">
        <w:rPr>
          <w:sz w:val="28"/>
          <w:szCs w:val="28"/>
        </w:rPr>
        <w:t>.</w:t>
      </w:r>
      <w:r w:rsidRPr="00611652">
        <w:rPr>
          <w:sz w:val="28"/>
          <w:szCs w:val="28"/>
        </w:rPr>
        <w:t xml:space="preserve"> Свидетельство  о внесении записи в Единый государственный реестр юридических лиц зарегистрировано Межрайонной инспекцией Федеральной налоговой службы России №1 по Белго</w:t>
      </w:r>
      <w:r w:rsidR="00611652" w:rsidRPr="00611652">
        <w:rPr>
          <w:sz w:val="28"/>
          <w:szCs w:val="28"/>
        </w:rPr>
        <w:t>родской области. ОГРН 103310652440 от 7 июля 2003</w:t>
      </w:r>
      <w:r w:rsidRPr="00611652">
        <w:rPr>
          <w:sz w:val="28"/>
          <w:szCs w:val="28"/>
        </w:rPr>
        <w:t xml:space="preserve"> года.</w:t>
      </w:r>
    </w:p>
    <w:p w:rsidR="00B402FD" w:rsidRPr="00611652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611652">
        <w:rPr>
          <w:sz w:val="28"/>
          <w:szCs w:val="28"/>
        </w:rPr>
        <w:t>Устав М</w:t>
      </w:r>
      <w:r w:rsidR="0051324A" w:rsidRPr="00611652">
        <w:rPr>
          <w:sz w:val="28"/>
          <w:szCs w:val="28"/>
        </w:rPr>
        <w:t>ДОУ</w:t>
      </w:r>
      <w:r w:rsidRPr="00611652">
        <w:rPr>
          <w:sz w:val="28"/>
          <w:szCs w:val="28"/>
        </w:rPr>
        <w:t xml:space="preserve"> утве</w:t>
      </w:r>
      <w:r w:rsidR="00611652" w:rsidRPr="00611652">
        <w:rPr>
          <w:sz w:val="28"/>
          <w:szCs w:val="28"/>
        </w:rPr>
        <w:t>ржден учредителем приказом № 762 от 02.11</w:t>
      </w:r>
      <w:r w:rsidRPr="00611652">
        <w:rPr>
          <w:sz w:val="28"/>
          <w:szCs w:val="28"/>
        </w:rPr>
        <w:t>.2015 года.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 xml:space="preserve"> Локальные акты, определенные Уставом, соответствуют перечню и содержанию Устава. В связи с последними изменениями законодательства  РФ в сфере образования  локальные акты, как и Устав М</w:t>
      </w:r>
      <w:r w:rsidR="0051324A">
        <w:rPr>
          <w:sz w:val="28"/>
          <w:szCs w:val="28"/>
        </w:rPr>
        <w:t>ДОУ Советского детского сада</w:t>
      </w:r>
      <w:r w:rsidRPr="009015B6">
        <w:rPr>
          <w:sz w:val="28"/>
          <w:szCs w:val="28"/>
        </w:rPr>
        <w:t xml:space="preserve"> требуют переработки.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 xml:space="preserve"> Договор о </w:t>
      </w:r>
      <w:r w:rsidR="0051324A">
        <w:rPr>
          <w:sz w:val="28"/>
          <w:szCs w:val="28"/>
        </w:rPr>
        <w:t>взаимоотношениях между детским садом</w:t>
      </w:r>
      <w:r w:rsidRPr="009015B6">
        <w:rPr>
          <w:sz w:val="28"/>
          <w:szCs w:val="28"/>
        </w:rPr>
        <w:t xml:space="preserve"> и учредителем заключен на 5 лет.</w:t>
      </w:r>
    </w:p>
    <w:p w:rsidR="00B402FD" w:rsidRPr="009015B6" w:rsidRDefault="00B402FD" w:rsidP="00B402FD">
      <w:pPr>
        <w:pStyle w:val="a3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9015B6">
        <w:rPr>
          <w:sz w:val="28"/>
          <w:szCs w:val="28"/>
        </w:rPr>
        <w:t xml:space="preserve"> </w:t>
      </w:r>
      <w:r w:rsidRPr="009015B6">
        <w:rPr>
          <w:i/>
          <w:sz w:val="28"/>
          <w:szCs w:val="28"/>
        </w:rPr>
        <w:t>Информация о документаци</w:t>
      </w:r>
      <w:r w:rsidR="0051324A">
        <w:rPr>
          <w:i/>
          <w:sz w:val="28"/>
          <w:szCs w:val="28"/>
        </w:rPr>
        <w:t>и Советского детского сада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rStyle w:val="a4"/>
          <w:b w:val="0"/>
          <w:sz w:val="28"/>
          <w:szCs w:val="28"/>
        </w:rPr>
      </w:pPr>
      <w:r w:rsidRPr="009015B6">
        <w:rPr>
          <w:sz w:val="28"/>
          <w:szCs w:val="28"/>
        </w:rPr>
        <w:t>Основные федеральные, региональные и муниципальные нормативно – правовые акты, регламентирующие работы МДОУ имеются в наличии и фиксируются в журнале входящей документации. Ежегодно  представляются отчеты о деятельности М</w:t>
      </w:r>
      <w:r w:rsidR="0051324A">
        <w:rPr>
          <w:sz w:val="28"/>
          <w:szCs w:val="28"/>
        </w:rPr>
        <w:t>ДОУ</w:t>
      </w:r>
      <w:r w:rsidRPr="009015B6">
        <w:rPr>
          <w:sz w:val="28"/>
          <w:szCs w:val="28"/>
        </w:rPr>
        <w:t xml:space="preserve"> учредителю, размещаются на сайте детского сада</w:t>
      </w:r>
      <w:r w:rsidRPr="009015B6">
        <w:rPr>
          <w:b/>
          <w:sz w:val="28"/>
          <w:szCs w:val="28"/>
        </w:rPr>
        <w:t xml:space="preserve">. </w:t>
      </w:r>
      <w:r w:rsidRPr="009015B6">
        <w:rPr>
          <w:rStyle w:val="a4"/>
          <w:b w:val="0"/>
          <w:sz w:val="28"/>
          <w:szCs w:val="28"/>
        </w:rPr>
        <w:t>Предписаний органов, осуществляющих государственный контроль в сфере образования, нет. Акты готовности М</w:t>
      </w:r>
      <w:r w:rsidR="00FC45D4">
        <w:rPr>
          <w:rStyle w:val="a4"/>
          <w:b w:val="0"/>
          <w:sz w:val="28"/>
          <w:szCs w:val="28"/>
        </w:rPr>
        <w:t>ДОУ</w:t>
      </w:r>
      <w:r w:rsidRPr="009015B6">
        <w:rPr>
          <w:rStyle w:val="a4"/>
          <w:b w:val="0"/>
          <w:sz w:val="28"/>
          <w:szCs w:val="28"/>
        </w:rPr>
        <w:t xml:space="preserve"> к новому учебному году подписаны муниципальной комиссией по приемке МДОУ в августе 201</w:t>
      </w:r>
      <w:r w:rsidR="00FC45D4">
        <w:rPr>
          <w:rStyle w:val="a4"/>
          <w:b w:val="0"/>
          <w:sz w:val="28"/>
          <w:szCs w:val="28"/>
        </w:rPr>
        <w:t>7</w:t>
      </w:r>
      <w:r w:rsidRPr="009015B6">
        <w:rPr>
          <w:rStyle w:val="a4"/>
          <w:b w:val="0"/>
          <w:sz w:val="28"/>
          <w:szCs w:val="28"/>
        </w:rPr>
        <w:t xml:space="preserve"> г.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rStyle w:val="a4"/>
          <w:b w:val="0"/>
          <w:sz w:val="28"/>
          <w:szCs w:val="28"/>
        </w:rPr>
      </w:pPr>
    </w:p>
    <w:p w:rsidR="00B402FD" w:rsidRPr="009015B6" w:rsidRDefault="00B402FD" w:rsidP="00B40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i/>
          <w:sz w:val="28"/>
          <w:szCs w:val="28"/>
        </w:rPr>
        <w:t>Учредитель ДОУ:</w:t>
      </w:r>
      <w:r w:rsidRPr="009015B6">
        <w:rPr>
          <w:rFonts w:ascii="Times New Roman" w:hAnsi="Times New Roman" w:cs="Times New Roman"/>
          <w:sz w:val="28"/>
          <w:szCs w:val="28"/>
        </w:rPr>
        <w:t xml:space="preserve"> муниципальный район «Алексеевский район и город Алексеевка» Белгородской области, от имени которого выступает администрация муниципального района «Алексеевский район и город Алексеевка» Белгородской области. Функции и полномочия учредителя осуществляет управление образования администрации муниципального района «Алексеевский район и город Алексеевка» Белгородской области, находящееся по адресу: 309850, Белгородская область, Алексеевский район, г. Алексеевка, 2 пер. Мостовой, дом 4. </w:t>
      </w:r>
    </w:p>
    <w:p w:rsidR="00B402FD" w:rsidRPr="009015B6" w:rsidRDefault="00B402FD" w:rsidP="00B402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015B6">
        <w:rPr>
          <w:i/>
          <w:sz w:val="28"/>
          <w:szCs w:val="28"/>
        </w:rPr>
        <w:lastRenderedPageBreak/>
        <w:t xml:space="preserve">Программа развития </w:t>
      </w:r>
      <w:r w:rsidRPr="009015B6">
        <w:rPr>
          <w:sz w:val="28"/>
          <w:szCs w:val="28"/>
        </w:rPr>
        <w:t xml:space="preserve">МДОУ была разработана в срок до 2019 года и определяла стратегию функционирования и развития детского сада и действия по ее реализации. </w:t>
      </w:r>
    </w:p>
    <w:p w:rsidR="00B402FD" w:rsidRPr="00FC45D4" w:rsidRDefault="00B402FD" w:rsidP="00FC45D4">
      <w:pPr>
        <w:pStyle w:val="20"/>
        <w:shd w:val="clear" w:color="auto" w:fill="auto"/>
        <w:tabs>
          <w:tab w:val="left" w:pos="567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FC45D4">
        <w:rPr>
          <w:i/>
          <w:sz w:val="28"/>
          <w:szCs w:val="28"/>
        </w:rPr>
        <w:t>Организация социального партнерства</w:t>
      </w:r>
    </w:p>
    <w:p w:rsidR="00B402FD" w:rsidRPr="009015B6" w:rsidRDefault="00B402FD" w:rsidP="00B402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2518"/>
        <w:gridCol w:w="3544"/>
        <w:gridCol w:w="3685"/>
      </w:tblGrid>
      <w:tr w:rsidR="00B402FD" w:rsidRPr="00980954" w:rsidTr="004E2FE0">
        <w:trPr>
          <w:trHeight w:val="788"/>
        </w:trPr>
        <w:tc>
          <w:tcPr>
            <w:tcW w:w="251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02FD" w:rsidRPr="00980954" w:rsidRDefault="00B402FD" w:rsidP="008515F4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 w:rsidRPr="00980954">
              <w:rPr>
                <w:b/>
                <w:bCs/>
              </w:rPr>
              <w:t>Субъекты социального партнерства</w:t>
            </w:r>
          </w:p>
        </w:tc>
        <w:tc>
          <w:tcPr>
            <w:tcW w:w="354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02FD" w:rsidRPr="00980954" w:rsidRDefault="00B402FD" w:rsidP="008515F4">
            <w:pPr>
              <w:pStyle w:val="aa"/>
              <w:spacing w:after="0"/>
              <w:ind w:left="0"/>
              <w:jc w:val="center"/>
              <w:rPr>
                <w:b/>
                <w:bCs/>
              </w:rPr>
            </w:pPr>
            <w:r w:rsidRPr="00980954">
              <w:rPr>
                <w:b/>
                <w:bCs/>
              </w:rPr>
              <w:t>Формы взаимодействия</w:t>
            </w:r>
          </w:p>
        </w:tc>
        <w:tc>
          <w:tcPr>
            <w:tcW w:w="368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B402FD" w:rsidRPr="00980954" w:rsidRDefault="00B402FD" w:rsidP="008515F4">
            <w:pPr>
              <w:pStyle w:val="aa"/>
              <w:spacing w:after="0"/>
              <w:ind w:left="0" w:right="531"/>
              <w:jc w:val="center"/>
              <w:rPr>
                <w:b/>
                <w:bCs/>
              </w:rPr>
            </w:pPr>
            <w:r w:rsidRPr="00980954">
              <w:rPr>
                <w:b/>
                <w:bCs/>
              </w:rPr>
              <w:t>Результат взаимодействия</w:t>
            </w:r>
          </w:p>
        </w:tc>
      </w:tr>
      <w:tr w:rsidR="00B402FD" w:rsidRPr="00980954" w:rsidTr="004E2FE0">
        <w:trPr>
          <w:trHeight w:val="1271"/>
        </w:trPr>
        <w:tc>
          <w:tcPr>
            <w:tcW w:w="2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402FD" w:rsidRPr="00980954" w:rsidRDefault="00B402FD" w:rsidP="008515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54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педагогический колледж города Алексеевка</w:t>
            </w:r>
          </w:p>
        </w:tc>
        <w:tc>
          <w:tcPr>
            <w:tcW w:w="3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402FD" w:rsidRPr="00980954" w:rsidRDefault="00B402FD" w:rsidP="008515F4">
            <w:pPr>
              <w:pStyle w:val="aa"/>
              <w:spacing w:after="0"/>
              <w:ind w:left="0"/>
              <w:jc w:val="center"/>
            </w:pPr>
            <w:r w:rsidRPr="00980954">
              <w:t>Обучение практической деятельности студе</w:t>
            </w:r>
            <w:r w:rsidR="00FC45D4" w:rsidRPr="00980954">
              <w:t>нтов</w:t>
            </w:r>
          </w:p>
        </w:tc>
        <w:tc>
          <w:tcPr>
            <w:tcW w:w="36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402FD" w:rsidRPr="00980954" w:rsidRDefault="00B402FD" w:rsidP="008515F4">
            <w:pPr>
              <w:pStyle w:val="aa"/>
              <w:spacing w:after="0"/>
              <w:ind w:left="0"/>
              <w:jc w:val="left"/>
            </w:pPr>
            <w:r w:rsidRPr="00980954">
              <w:t>Предоставление рабочих мест молодым специалистам</w:t>
            </w:r>
          </w:p>
        </w:tc>
      </w:tr>
      <w:tr w:rsidR="00B402FD" w:rsidRPr="00980954" w:rsidTr="004E2FE0">
        <w:tc>
          <w:tcPr>
            <w:tcW w:w="2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402FD" w:rsidRPr="00980954" w:rsidRDefault="00FC45D4" w:rsidP="008515F4">
            <w:pPr>
              <w:pStyle w:val="aa"/>
              <w:spacing w:after="0"/>
              <w:ind w:left="0"/>
              <w:jc w:val="left"/>
              <w:rPr>
                <w:bCs/>
              </w:rPr>
            </w:pPr>
            <w:r w:rsidRPr="00980954">
              <w:rPr>
                <w:bCs/>
              </w:rPr>
              <w:t>НИУ «БелГУ»</w:t>
            </w:r>
          </w:p>
        </w:tc>
        <w:tc>
          <w:tcPr>
            <w:tcW w:w="3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402FD" w:rsidRPr="00980954" w:rsidRDefault="00FC45D4" w:rsidP="00FC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0954">
              <w:rPr>
                <w:rFonts w:ascii="Times New Roman" w:hAnsi="Times New Roman" w:cs="Times New Roman"/>
              </w:rPr>
              <w:t>Обучение практической деятельности студентов</w:t>
            </w:r>
          </w:p>
        </w:tc>
        <w:tc>
          <w:tcPr>
            <w:tcW w:w="36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402FD" w:rsidRPr="00980954" w:rsidRDefault="00FC45D4" w:rsidP="008515F4">
            <w:pPr>
              <w:pStyle w:val="aa"/>
              <w:spacing w:after="0"/>
              <w:ind w:left="0"/>
              <w:jc w:val="left"/>
            </w:pPr>
            <w:r w:rsidRPr="00980954">
              <w:t>Предоставление рабочих мест молодым специалистам</w:t>
            </w:r>
          </w:p>
        </w:tc>
      </w:tr>
      <w:tr w:rsidR="00B402FD" w:rsidRPr="00980954" w:rsidTr="004E2FE0">
        <w:tc>
          <w:tcPr>
            <w:tcW w:w="2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402FD" w:rsidRPr="00980954" w:rsidRDefault="00FC45D4" w:rsidP="008515F4">
            <w:pPr>
              <w:pStyle w:val="aa"/>
              <w:spacing w:after="0"/>
              <w:ind w:left="0"/>
              <w:jc w:val="left"/>
              <w:rPr>
                <w:bCs/>
              </w:rPr>
            </w:pPr>
            <w:r w:rsidRPr="00980954">
              <w:rPr>
                <w:bCs/>
              </w:rPr>
              <w:t>Детская</w:t>
            </w:r>
            <w:r w:rsidR="00B402FD" w:rsidRPr="00980954">
              <w:rPr>
                <w:bCs/>
              </w:rPr>
              <w:t xml:space="preserve"> библиотека </w:t>
            </w:r>
          </w:p>
        </w:tc>
        <w:tc>
          <w:tcPr>
            <w:tcW w:w="35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402FD" w:rsidRPr="00980954" w:rsidRDefault="00B402FD" w:rsidP="008515F4">
            <w:pPr>
              <w:pStyle w:val="aa"/>
              <w:spacing w:after="0"/>
              <w:ind w:left="0"/>
            </w:pPr>
            <w:r w:rsidRPr="00980954">
              <w:t>Организация и проведение совместных мероприятий</w:t>
            </w:r>
          </w:p>
        </w:tc>
        <w:tc>
          <w:tcPr>
            <w:tcW w:w="36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B402FD" w:rsidRPr="00980954" w:rsidRDefault="00B402FD" w:rsidP="00FC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мировоззрения дошкольников, воспитание нравственных качеств и культуры читателя в процессе проводимых экскурсий, выездных игровых занятий, тематических праздников книги </w:t>
            </w:r>
          </w:p>
        </w:tc>
      </w:tr>
      <w:tr w:rsidR="00B402FD" w:rsidRPr="00980954" w:rsidTr="004E2FE0">
        <w:trPr>
          <w:trHeight w:val="720"/>
        </w:trPr>
        <w:tc>
          <w:tcPr>
            <w:tcW w:w="2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402FD" w:rsidRPr="00980954" w:rsidRDefault="00FC45D4" w:rsidP="008515F4">
            <w:pPr>
              <w:pStyle w:val="aa"/>
              <w:spacing w:after="0"/>
              <w:ind w:left="0"/>
              <w:jc w:val="left"/>
              <w:rPr>
                <w:bCs/>
              </w:rPr>
            </w:pPr>
            <w:r w:rsidRPr="00980954">
              <w:rPr>
                <w:bCs/>
              </w:rPr>
              <w:t>Дом культуры с.Советское</w:t>
            </w:r>
          </w:p>
        </w:tc>
        <w:tc>
          <w:tcPr>
            <w:tcW w:w="3544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:rsidR="00B402FD" w:rsidRPr="00980954" w:rsidRDefault="00B402FD" w:rsidP="008515F4">
            <w:pPr>
              <w:pStyle w:val="aa"/>
              <w:spacing w:after="0"/>
              <w:ind w:left="0"/>
            </w:pPr>
            <w:r w:rsidRPr="00980954">
              <w:t>Организация и проведение совместных мероприятий</w:t>
            </w:r>
          </w:p>
        </w:tc>
        <w:tc>
          <w:tcPr>
            <w:tcW w:w="3685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:rsidR="00B402FD" w:rsidRPr="00980954" w:rsidRDefault="00B402FD" w:rsidP="00851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54">
              <w:rPr>
                <w:rFonts w:ascii="Times New Roman" w:hAnsi="Times New Roman" w:cs="Times New Roman"/>
                <w:sz w:val="24"/>
                <w:szCs w:val="24"/>
              </w:rPr>
              <w:t>Приобщение детей к миру искусства и культуры и развитию индивидуальных творческих способностей дошкольников;</w:t>
            </w:r>
          </w:p>
        </w:tc>
      </w:tr>
      <w:tr w:rsidR="00B402FD" w:rsidRPr="00980954" w:rsidTr="004E2FE0">
        <w:trPr>
          <w:trHeight w:val="590"/>
        </w:trPr>
        <w:tc>
          <w:tcPr>
            <w:tcW w:w="2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402FD" w:rsidRPr="00980954" w:rsidRDefault="00B402FD" w:rsidP="00FC45D4">
            <w:pPr>
              <w:pStyle w:val="aa"/>
              <w:spacing w:after="0"/>
              <w:ind w:left="0"/>
              <w:jc w:val="left"/>
              <w:rPr>
                <w:bCs/>
              </w:rPr>
            </w:pPr>
            <w:r w:rsidRPr="00980954">
              <w:rPr>
                <w:bCs/>
              </w:rPr>
              <w:t xml:space="preserve">МОУ </w:t>
            </w:r>
            <w:r w:rsidR="00FC45D4" w:rsidRPr="00980954">
              <w:rPr>
                <w:bCs/>
              </w:rPr>
              <w:t xml:space="preserve">Советская </w:t>
            </w:r>
            <w:r w:rsidRPr="00980954">
              <w:rPr>
                <w:bCs/>
              </w:rPr>
              <w:t xml:space="preserve">СОШ </w:t>
            </w:r>
            <w:r w:rsidR="00FC45D4" w:rsidRPr="00980954">
              <w:rPr>
                <w:bCs/>
              </w:rPr>
              <w:t>Алексеевского района</w:t>
            </w:r>
            <w:r w:rsidRPr="00980954">
              <w:rPr>
                <w:bCs/>
              </w:rPr>
              <w:t xml:space="preserve"> Белгородской области</w:t>
            </w:r>
          </w:p>
        </w:tc>
        <w:tc>
          <w:tcPr>
            <w:tcW w:w="354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:rsidR="00B402FD" w:rsidRPr="00980954" w:rsidRDefault="00B402FD" w:rsidP="008515F4">
            <w:pPr>
              <w:pStyle w:val="aa"/>
              <w:spacing w:after="0"/>
              <w:ind w:left="0"/>
            </w:pPr>
            <w:r w:rsidRPr="00980954">
              <w:t>Организация и проведение совместных мероприятий</w:t>
            </w:r>
          </w:p>
        </w:tc>
        <w:tc>
          <w:tcPr>
            <w:tcW w:w="3685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:rsidR="00B402FD" w:rsidRPr="00980954" w:rsidRDefault="00B402FD" w:rsidP="00851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5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совместной деятельности в условиях сетевого взаимодействия, направленная на организацию непрерывности дошкольного и начального общего образования.</w:t>
            </w:r>
          </w:p>
        </w:tc>
      </w:tr>
      <w:tr w:rsidR="00B402FD" w:rsidRPr="00980954" w:rsidTr="004E2FE0">
        <w:trPr>
          <w:trHeight w:val="590"/>
        </w:trPr>
        <w:tc>
          <w:tcPr>
            <w:tcW w:w="25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402FD" w:rsidRPr="00980954" w:rsidRDefault="00B402FD" w:rsidP="008515F4">
            <w:pPr>
              <w:pStyle w:val="3"/>
              <w:ind w:left="0"/>
              <w:jc w:val="both"/>
              <w:rPr>
                <w:bCs/>
                <w:sz w:val="24"/>
                <w:szCs w:val="24"/>
              </w:rPr>
            </w:pPr>
            <w:r w:rsidRPr="00980954">
              <w:rPr>
                <w:sz w:val="24"/>
                <w:szCs w:val="24"/>
              </w:rPr>
              <w:t xml:space="preserve">ГИБДД ОМВД  </w:t>
            </w:r>
          </w:p>
        </w:tc>
        <w:tc>
          <w:tcPr>
            <w:tcW w:w="3544" w:type="dxa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402FD" w:rsidRPr="00980954" w:rsidRDefault="00B402FD" w:rsidP="0085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мероприятий</w:t>
            </w:r>
          </w:p>
        </w:tc>
        <w:tc>
          <w:tcPr>
            <w:tcW w:w="3685" w:type="dxa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402FD" w:rsidRPr="00980954" w:rsidRDefault="00B402FD" w:rsidP="008515F4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980954">
              <w:rPr>
                <w:sz w:val="24"/>
                <w:szCs w:val="24"/>
              </w:rPr>
              <w:t>Ознакомление с основами безопасности жизнедеятельности, развития социальных качеств, самостоятельности, ответственности дошкольников.</w:t>
            </w:r>
          </w:p>
          <w:p w:rsidR="00B402FD" w:rsidRPr="00980954" w:rsidRDefault="00B402FD" w:rsidP="00851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402FD" w:rsidRPr="009015B6" w:rsidRDefault="00B402FD" w:rsidP="00B402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402FD" w:rsidRPr="009015B6" w:rsidRDefault="00B402FD" w:rsidP="00B402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402FD" w:rsidRPr="009015B6" w:rsidRDefault="00B402FD" w:rsidP="00B402FD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9015B6">
        <w:rPr>
          <w:b/>
          <w:sz w:val="28"/>
          <w:szCs w:val="28"/>
        </w:rPr>
        <w:t>2</w:t>
      </w:r>
      <w:r w:rsidR="004E2FE0">
        <w:rPr>
          <w:b/>
          <w:sz w:val="28"/>
          <w:szCs w:val="28"/>
        </w:rPr>
        <w:t>.</w:t>
      </w:r>
      <w:r w:rsidRPr="009015B6">
        <w:rPr>
          <w:b/>
          <w:sz w:val="28"/>
          <w:szCs w:val="28"/>
        </w:rPr>
        <w:t xml:space="preserve"> Оценка системы управления учреждением</w:t>
      </w:r>
    </w:p>
    <w:p w:rsidR="00B402FD" w:rsidRPr="009015B6" w:rsidRDefault="00B402FD" w:rsidP="002607CB">
      <w:pPr>
        <w:pStyle w:val="a3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9015B6">
        <w:rPr>
          <w:sz w:val="28"/>
          <w:szCs w:val="28"/>
        </w:rPr>
        <w:t xml:space="preserve">Управление учреждением строится на принципах единоначалия и самоуправления, обеспечивающих государственно – общественный характер </w:t>
      </w:r>
      <w:r w:rsidRPr="009015B6">
        <w:rPr>
          <w:sz w:val="28"/>
          <w:szCs w:val="28"/>
        </w:rPr>
        <w:lastRenderedPageBreak/>
        <w:t>учреждения. Формами самоуправления являются: Общее собрание коллектива (высший орган управления), педагогический совет (постоянно действующий орган, созданный в целях организации воспитательно – образовательного процесса), родительское собрание</w:t>
      </w:r>
      <w:r w:rsidRPr="009015B6">
        <w:rPr>
          <w:sz w:val="28"/>
          <w:szCs w:val="28"/>
        </w:rPr>
        <w:br/>
        <w:t xml:space="preserve">(коллегиальный орган самоуправления,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учреждения). В целом администрация детского сада придерживается во взаимоотношениях с родительской общественностью принципов сотрудничества и открытости, совместного решения общих и частных проблем в воспитании и развитии ребенка. </w:t>
      </w:r>
      <w:r w:rsidRPr="009015B6">
        <w:rPr>
          <w:sz w:val="28"/>
          <w:szCs w:val="28"/>
        </w:rPr>
        <w:br/>
        <w:t xml:space="preserve">         Однако, несмотря на наличие органов самоуправления, у их представителей еще не возникло потребности вносить предложения и самостоятельно принимать решения, способствующие более полному развитию учреждения. </w:t>
      </w:r>
      <w:r w:rsidRPr="009015B6">
        <w:rPr>
          <w:sz w:val="28"/>
          <w:szCs w:val="28"/>
        </w:rPr>
        <w:br/>
        <w:t xml:space="preserve">         В ДОУ создана четко продуманная и гибкая структура управления в соответствии с целями и задачами работы учреждения. 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Система контроля со стор</w:t>
      </w:r>
      <w:r w:rsidR="002607CB">
        <w:rPr>
          <w:sz w:val="28"/>
          <w:szCs w:val="28"/>
        </w:rPr>
        <w:t xml:space="preserve">оны руководства </w:t>
      </w:r>
      <w:r w:rsidRPr="009015B6">
        <w:rPr>
          <w:sz w:val="28"/>
          <w:szCs w:val="28"/>
        </w:rPr>
        <w:t>ДОУ строится на принципах планированности, целенаправленности, своевременного информирования сотрудников. Административный контроль в М</w:t>
      </w:r>
      <w:r w:rsidR="002607CB">
        <w:rPr>
          <w:sz w:val="28"/>
          <w:szCs w:val="28"/>
        </w:rPr>
        <w:t xml:space="preserve">ДОУ </w:t>
      </w:r>
      <w:r w:rsidRPr="009015B6">
        <w:rPr>
          <w:sz w:val="28"/>
          <w:szCs w:val="28"/>
        </w:rPr>
        <w:t xml:space="preserve"> классифицируется по целям: тематический, фронтальный, оперативный, итоговый или результативный.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15B6">
        <w:rPr>
          <w:color w:val="000000"/>
          <w:sz w:val="28"/>
          <w:szCs w:val="28"/>
        </w:rPr>
        <w:t xml:space="preserve">Система взаимодействия с организациями-партнерами  для обеспечения образовательной деятельности организованна должным образом. Работа строится с учетом  договором и годовых планов  о взаимосотрудничестве с Домом </w:t>
      </w:r>
      <w:r w:rsidR="002607CB">
        <w:rPr>
          <w:color w:val="000000"/>
          <w:sz w:val="28"/>
          <w:szCs w:val="28"/>
        </w:rPr>
        <w:t>культуры, школой</w:t>
      </w:r>
      <w:r w:rsidRPr="009015B6">
        <w:rPr>
          <w:color w:val="000000"/>
          <w:sz w:val="28"/>
          <w:szCs w:val="28"/>
        </w:rPr>
        <w:t>, краеведческим музеем, детской библиотекой</w:t>
      </w:r>
      <w:r w:rsidR="002607CB">
        <w:rPr>
          <w:color w:val="000000"/>
          <w:sz w:val="28"/>
          <w:szCs w:val="28"/>
        </w:rPr>
        <w:t xml:space="preserve"> </w:t>
      </w:r>
      <w:r w:rsidRPr="009015B6">
        <w:rPr>
          <w:color w:val="000000"/>
          <w:sz w:val="28"/>
          <w:szCs w:val="28"/>
        </w:rPr>
        <w:t>и др.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15B6">
        <w:rPr>
          <w:sz w:val="28"/>
          <w:szCs w:val="28"/>
        </w:rPr>
        <w:t>Организации взаимодействия семьи и дошкольного образовательного учреждения строится на основе годового плана и имеет следующие направления: мониторинг, поддержка, педагогическое образование родителей, совместная деятельность. В группах ежеквартально организовываются родительские собрания, общие родительские собрания организовываются администрацией МДОУ  не реже 1 раза в полугодие. Содержание собраний как общих, так и групповых фиксируются протоколами. Для обеспечения доступности  для родителей  содержания нормативных актов, другой документации в  детском саду имеются стенды соответствующей тематики, при поступлении ребенка в ДОУ родители знакомятся со всеми необходимыми нормативными актами, а так же  вся информация расположена на сайте детского сада</w:t>
      </w:r>
      <w:r w:rsidR="00034561">
        <w:rPr>
          <w:sz w:val="28"/>
          <w:szCs w:val="28"/>
        </w:rPr>
        <w:t>.</w:t>
      </w:r>
    </w:p>
    <w:p w:rsidR="00B402FD" w:rsidRPr="009015B6" w:rsidRDefault="00B402FD" w:rsidP="00B402FD">
      <w:pPr>
        <w:pStyle w:val="a3"/>
        <w:tabs>
          <w:tab w:val="left" w:pos="427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ab/>
      </w:r>
    </w:p>
    <w:p w:rsidR="00B402FD" w:rsidRPr="009015B6" w:rsidRDefault="00B402FD" w:rsidP="00B402FD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9015B6">
        <w:rPr>
          <w:b/>
          <w:sz w:val="28"/>
          <w:szCs w:val="28"/>
        </w:rPr>
        <w:t>3</w:t>
      </w:r>
      <w:r w:rsidR="00034561">
        <w:rPr>
          <w:b/>
          <w:sz w:val="28"/>
          <w:szCs w:val="28"/>
        </w:rPr>
        <w:t>.</w:t>
      </w:r>
      <w:r w:rsidRPr="009015B6">
        <w:rPr>
          <w:b/>
          <w:sz w:val="28"/>
          <w:szCs w:val="28"/>
        </w:rPr>
        <w:t xml:space="preserve"> Оценка содержания и качества подготовки воспитанников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</w:p>
    <w:p w:rsidR="0031416C" w:rsidRDefault="0031416C" w:rsidP="00314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обучение в М</w:t>
      </w:r>
      <w:r w:rsidRPr="009B27D1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Советский  детский сад общеразвивающего вида</w:t>
      </w:r>
      <w:r w:rsidRPr="009B27D1">
        <w:rPr>
          <w:rFonts w:ascii="Times New Roman" w:hAnsi="Times New Roman" w:cs="Times New Roman"/>
          <w:sz w:val="28"/>
          <w:szCs w:val="28"/>
        </w:rPr>
        <w:t xml:space="preserve"> ведется на русском языке. Содержание образовательной деятельности Учреждения определяется основной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B27D1">
        <w:rPr>
          <w:rFonts w:ascii="Times New Roman" w:hAnsi="Times New Roman" w:cs="Times New Roman"/>
          <w:sz w:val="28"/>
          <w:szCs w:val="28"/>
        </w:rPr>
        <w:t xml:space="preserve">бщеобразовательной программой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27D1">
        <w:rPr>
          <w:rFonts w:ascii="Times New Roman" w:hAnsi="Times New Roman" w:cs="Times New Roman"/>
          <w:sz w:val="28"/>
          <w:szCs w:val="28"/>
        </w:rPr>
        <w:t xml:space="preserve">ДОУ </w:t>
      </w:r>
      <w:r w:rsidRPr="004F41B4">
        <w:rPr>
          <w:rFonts w:ascii="Times New Roman" w:hAnsi="Times New Roman" w:cs="Times New Roman"/>
          <w:sz w:val="28"/>
          <w:szCs w:val="28"/>
        </w:rPr>
        <w:t>Советский   детский сад общеразвивающего вида,  разработанной на основ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B27D1">
        <w:rPr>
          <w:rFonts w:ascii="Times New Roman" w:hAnsi="Times New Roman" w:cs="Times New Roman"/>
          <w:sz w:val="28"/>
          <w:szCs w:val="28"/>
        </w:rPr>
        <w:t>Примерной основной общеобразовательной программы дошкол</w:t>
      </w:r>
      <w:r>
        <w:rPr>
          <w:rFonts w:ascii="Times New Roman" w:hAnsi="Times New Roman" w:cs="Times New Roman"/>
          <w:sz w:val="28"/>
          <w:szCs w:val="28"/>
        </w:rPr>
        <w:t>ьного   образования  «Детство» под редакцией</w:t>
      </w:r>
      <w:r w:rsidRPr="009B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Т.И. Бабаевой, А.Г. Гогоберидзе, О.В. Солнцевой и </w:t>
      </w:r>
      <w:r w:rsidRPr="009B27D1">
        <w:rPr>
          <w:rFonts w:ascii="Times New Roman" w:hAnsi="Times New Roman" w:cs="Times New Roman"/>
          <w:sz w:val="28"/>
          <w:szCs w:val="28"/>
        </w:rPr>
        <w:t xml:space="preserve"> др.</w:t>
      </w:r>
      <w:r>
        <w:rPr>
          <w:rFonts w:ascii="Times New Roman" w:hAnsi="Times New Roman" w:cs="Times New Roman"/>
          <w:sz w:val="28"/>
          <w:szCs w:val="28"/>
        </w:rPr>
        <w:t xml:space="preserve">, дополнительной образовательной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«Приобщение детей к истокам русской народной культуры», автор О.Л.Князева, М.Л. Маханева, парциальной программой для дошкольных образовательных учреждений «Белгородоведение» автор Т.М. Стручаева, Н.Д.Епанчинцева, О.А. Брыткова, Я.Н.Колесникова, В.В. Лепетюха. </w:t>
      </w:r>
    </w:p>
    <w:p w:rsidR="0031416C" w:rsidRDefault="0031416C" w:rsidP="00314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D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B27D1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B27D1">
        <w:rPr>
          <w:rFonts w:ascii="Times New Roman" w:hAnsi="Times New Roman" w:cs="Times New Roman"/>
          <w:sz w:val="28"/>
          <w:szCs w:val="28"/>
        </w:rPr>
        <w:t xml:space="preserve"> на создание </w:t>
      </w:r>
      <w:r>
        <w:rPr>
          <w:rFonts w:ascii="Times New Roman" w:hAnsi="Times New Roman" w:cs="Times New Roman"/>
          <w:sz w:val="28"/>
          <w:szCs w:val="28"/>
        </w:rPr>
        <w:t>благоприятных условий для полно</w:t>
      </w:r>
      <w:r w:rsidRPr="009B27D1">
        <w:rPr>
          <w:rFonts w:ascii="Times New Roman" w:hAnsi="Times New Roman" w:cs="Times New Roman"/>
          <w:sz w:val="28"/>
          <w:szCs w:val="28"/>
        </w:rPr>
        <w:t>ценного проживания ребенком дошкольного детства, формирования основ базовой культуры личности, всесторонне</w:t>
      </w:r>
      <w:r>
        <w:rPr>
          <w:rFonts w:ascii="Times New Roman" w:hAnsi="Times New Roman" w:cs="Times New Roman"/>
          <w:sz w:val="28"/>
          <w:szCs w:val="28"/>
        </w:rPr>
        <w:t>е развитие психических и физиче</w:t>
      </w:r>
      <w:r w:rsidRPr="009B27D1">
        <w:rPr>
          <w:rFonts w:ascii="Times New Roman" w:hAnsi="Times New Roman" w:cs="Times New Roman"/>
          <w:sz w:val="28"/>
          <w:szCs w:val="28"/>
        </w:rPr>
        <w:t>ских качеств в соответствии с возраст</w:t>
      </w:r>
      <w:r>
        <w:rPr>
          <w:rFonts w:ascii="Times New Roman" w:hAnsi="Times New Roman" w:cs="Times New Roman"/>
          <w:sz w:val="28"/>
          <w:szCs w:val="28"/>
        </w:rPr>
        <w:t>ными и индивидуальными особенно</w:t>
      </w:r>
      <w:r w:rsidRPr="009B27D1">
        <w:rPr>
          <w:rFonts w:ascii="Times New Roman" w:hAnsi="Times New Roman" w:cs="Times New Roman"/>
          <w:sz w:val="28"/>
          <w:szCs w:val="28"/>
        </w:rPr>
        <w:t>стями, а также подготовку ребенка к жизни в современном обществе.</w:t>
      </w:r>
    </w:p>
    <w:p w:rsidR="0031416C" w:rsidRDefault="0031416C" w:rsidP="00314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D1">
        <w:rPr>
          <w:rFonts w:ascii="Times New Roman" w:hAnsi="Times New Roman" w:cs="Times New Roman"/>
          <w:sz w:val="28"/>
          <w:szCs w:val="28"/>
        </w:rPr>
        <w:t>Основу организации образовательного процесса составляет комплексно-тематический принцип.</w:t>
      </w:r>
    </w:p>
    <w:p w:rsidR="0031416C" w:rsidRDefault="0031416C" w:rsidP="00314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D1">
        <w:rPr>
          <w:rFonts w:ascii="Times New Roman" w:hAnsi="Times New Roman" w:cs="Times New Roman"/>
          <w:sz w:val="28"/>
          <w:szCs w:val="28"/>
        </w:rPr>
        <w:t>Решение образовательных задач осуществляется в разных формах совместной деятельности взрослых и детей, а также в самостоятельной деятельности детей, при проведении режимных моментов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спецификой М</w:t>
      </w:r>
      <w:r w:rsidRPr="009B27D1">
        <w:rPr>
          <w:rFonts w:ascii="Times New Roman" w:hAnsi="Times New Roman" w:cs="Times New Roman"/>
          <w:sz w:val="28"/>
          <w:szCs w:val="28"/>
        </w:rPr>
        <w:t>ДОУ.</w:t>
      </w:r>
    </w:p>
    <w:p w:rsidR="0031416C" w:rsidRPr="004808BA" w:rsidRDefault="0031416C" w:rsidP="00314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D1">
        <w:rPr>
          <w:rFonts w:ascii="Times New Roman" w:hAnsi="Times New Roman" w:cs="Times New Roman"/>
          <w:sz w:val="28"/>
          <w:szCs w:val="28"/>
        </w:rPr>
        <w:t>Особое место в педагогическом проц</w:t>
      </w:r>
      <w:r>
        <w:rPr>
          <w:rFonts w:ascii="Times New Roman" w:hAnsi="Times New Roman" w:cs="Times New Roman"/>
          <w:sz w:val="28"/>
          <w:szCs w:val="28"/>
        </w:rPr>
        <w:t>ессе уделяется организации усло</w:t>
      </w:r>
      <w:r w:rsidRPr="009B27D1">
        <w:rPr>
          <w:rFonts w:ascii="Times New Roman" w:hAnsi="Times New Roman" w:cs="Times New Roman"/>
          <w:sz w:val="28"/>
          <w:szCs w:val="28"/>
        </w:rPr>
        <w:t>вий для самостоятельной деятельности детей по их выбору и интересам.</w:t>
      </w:r>
    </w:p>
    <w:p w:rsidR="0031416C" w:rsidRDefault="0031416C" w:rsidP="00314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D1">
        <w:rPr>
          <w:rFonts w:ascii="Times New Roman" w:hAnsi="Times New Roman" w:cs="Times New Roman"/>
          <w:sz w:val="28"/>
          <w:szCs w:val="28"/>
        </w:rPr>
        <w:t>При осуществлении образовательного процесса учитываются</w:t>
      </w:r>
      <w:r>
        <w:rPr>
          <w:rFonts w:ascii="Times New Roman" w:hAnsi="Times New Roman" w:cs="Times New Roman"/>
          <w:sz w:val="28"/>
          <w:szCs w:val="28"/>
        </w:rPr>
        <w:t xml:space="preserve">  единое образовательное  про</w:t>
      </w:r>
      <w:r w:rsidRPr="009B27D1">
        <w:rPr>
          <w:rFonts w:ascii="Times New Roman" w:hAnsi="Times New Roman" w:cs="Times New Roman"/>
          <w:sz w:val="28"/>
          <w:szCs w:val="28"/>
        </w:rPr>
        <w:t xml:space="preserve">странство ДОУ, семьи и социальных институтов, природно-климатические и национально-культурные особенности Белгородчины. </w:t>
      </w:r>
    </w:p>
    <w:p w:rsidR="00B402FD" w:rsidRPr="009015B6" w:rsidRDefault="00B402FD" w:rsidP="00B4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Образ</w:t>
      </w:r>
      <w:r w:rsidR="0031416C">
        <w:rPr>
          <w:rFonts w:ascii="Times New Roman" w:hAnsi="Times New Roman" w:cs="Times New Roman"/>
          <w:sz w:val="28"/>
          <w:szCs w:val="28"/>
        </w:rPr>
        <w:t>овательный процесс строится в ДОУ</w:t>
      </w:r>
      <w:r w:rsidRPr="009015B6">
        <w:rPr>
          <w:rFonts w:ascii="Times New Roman" w:hAnsi="Times New Roman" w:cs="Times New Roman"/>
          <w:sz w:val="28"/>
          <w:szCs w:val="28"/>
        </w:rPr>
        <w:t xml:space="preserve"> с учетом возрастных и индивидуальных особенностей дошкольников. </w:t>
      </w:r>
      <w:r w:rsidR="0031416C">
        <w:rPr>
          <w:rFonts w:ascii="Times New Roman" w:hAnsi="Times New Roman" w:cs="Times New Roman"/>
          <w:sz w:val="28"/>
          <w:szCs w:val="28"/>
        </w:rPr>
        <w:t>Заведующим</w:t>
      </w:r>
      <w:r w:rsidRPr="009015B6">
        <w:rPr>
          <w:rFonts w:ascii="Times New Roman" w:hAnsi="Times New Roman" w:cs="Times New Roman"/>
          <w:sz w:val="28"/>
          <w:szCs w:val="28"/>
        </w:rPr>
        <w:t xml:space="preserve">  ДОУ  и рабочей группой </w:t>
      </w:r>
      <w:r w:rsidR="0031416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015B6">
        <w:rPr>
          <w:rFonts w:ascii="Times New Roman" w:hAnsi="Times New Roman" w:cs="Times New Roman"/>
          <w:sz w:val="28"/>
          <w:szCs w:val="28"/>
        </w:rPr>
        <w:t xml:space="preserve">разработано расписание непосредственно образовательной деятельности и образовательной деятельности в ходе режимных моментов, планирование и построение воспитательно – образовательного процесса. </w:t>
      </w:r>
    </w:p>
    <w:p w:rsidR="00B402FD" w:rsidRPr="009015B6" w:rsidRDefault="00B402FD" w:rsidP="00B4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   Для решения поставленных задач был  составлен комплексный годовой план деятельности на 201</w:t>
      </w:r>
      <w:r w:rsidR="0031416C">
        <w:rPr>
          <w:rFonts w:ascii="Times New Roman" w:hAnsi="Times New Roman" w:cs="Times New Roman"/>
          <w:sz w:val="28"/>
          <w:szCs w:val="28"/>
        </w:rPr>
        <w:t>6 -2017</w:t>
      </w:r>
      <w:r w:rsidRPr="009015B6">
        <w:rPr>
          <w:rFonts w:ascii="Times New Roman" w:hAnsi="Times New Roman" w:cs="Times New Roman"/>
          <w:sz w:val="28"/>
          <w:szCs w:val="28"/>
        </w:rPr>
        <w:t xml:space="preserve"> уч.г., где спроектирована вся организационно-управленческая, административно-хозяйственная, оздоровительно-профилактическая, методическая, организационно-педагогическая работа.</w:t>
      </w:r>
    </w:p>
    <w:p w:rsidR="00B402FD" w:rsidRPr="009015B6" w:rsidRDefault="00B402FD" w:rsidP="00B402FD">
      <w:pPr>
        <w:pStyle w:val="a7"/>
        <w:tabs>
          <w:tab w:val="num" w:pos="0"/>
          <w:tab w:val="left" w:pos="284"/>
          <w:tab w:val="num" w:pos="567"/>
        </w:tabs>
        <w:ind w:firstLine="567"/>
        <w:contextualSpacing/>
        <w:jc w:val="both"/>
        <w:rPr>
          <w:sz w:val="28"/>
          <w:szCs w:val="28"/>
        </w:rPr>
      </w:pPr>
      <w:r w:rsidRPr="009015B6">
        <w:rPr>
          <w:color w:val="000000"/>
          <w:sz w:val="28"/>
          <w:szCs w:val="28"/>
        </w:rPr>
        <w:t xml:space="preserve">      Реализация ООП ДОУ направлена на реализацию основных направлений развития личности ребенка:</w:t>
      </w:r>
      <w:r w:rsidRPr="009015B6">
        <w:rPr>
          <w:sz w:val="28"/>
          <w:szCs w:val="28"/>
        </w:rPr>
        <w:t xml:space="preserve"> физического, познавательно-речевого, социально- личностного, художественно-эстетического.  </w:t>
      </w:r>
    </w:p>
    <w:p w:rsidR="00B402FD" w:rsidRPr="009015B6" w:rsidRDefault="00B402FD" w:rsidP="00B402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Состав семей воспитанников:</w:t>
      </w:r>
    </w:p>
    <w:p w:rsidR="00B402FD" w:rsidRPr="009015B6" w:rsidRDefault="0031416C" w:rsidP="00B4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полная – 77</w:t>
      </w:r>
      <w:r w:rsidR="00B402FD" w:rsidRPr="009015B6">
        <w:rPr>
          <w:rFonts w:ascii="Times New Roman" w:hAnsi="Times New Roman" w:cs="Times New Roman"/>
          <w:sz w:val="28"/>
          <w:szCs w:val="28"/>
        </w:rPr>
        <w:t>%;</w:t>
      </w:r>
    </w:p>
    <w:p w:rsidR="00B402FD" w:rsidRPr="009015B6" w:rsidRDefault="00B402FD" w:rsidP="00B4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ab/>
        <w:t xml:space="preserve">- неполная  - </w:t>
      </w:r>
      <w:r w:rsidR="0031416C">
        <w:rPr>
          <w:rFonts w:ascii="Times New Roman" w:hAnsi="Times New Roman" w:cs="Times New Roman"/>
          <w:sz w:val="28"/>
          <w:szCs w:val="28"/>
        </w:rPr>
        <w:t>23</w:t>
      </w:r>
      <w:r w:rsidRPr="009015B6">
        <w:rPr>
          <w:rFonts w:ascii="Times New Roman" w:hAnsi="Times New Roman" w:cs="Times New Roman"/>
          <w:sz w:val="28"/>
          <w:szCs w:val="28"/>
        </w:rPr>
        <w:t>%;</w:t>
      </w:r>
    </w:p>
    <w:p w:rsidR="00B402FD" w:rsidRPr="009015B6" w:rsidRDefault="0031416C" w:rsidP="00B4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многодетные – 21,6</w:t>
      </w:r>
      <w:r w:rsidR="00B402FD" w:rsidRPr="009015B6">
        <w:rPr>
          <w:rFonts w:ascii="Times New Roman" w:hAnsi="Times New Roman" w:cs="Times New Roman"/>
          <w:sz w:val="28"/>
          <w:szCs w:val="28"/>
        </w:rPr>
        <w:t>%.</w:t>
      </w:r>
    </w:p>
    <w:p w:rsidR="00B402FD" w:rsidRPr="009015B6" w:rsidRDefault="00B402FD" w:rsidP="00B4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015B6">
        <w:rPr>
          <w:rFonts w:ascii="Times New Roman" w:hAnsi="Times New Roman" w:cs="Times New Roman"/>
          <w:sz w:val="28"/>
          <w:szCs w:val="28"/>
        </w:rPr>
        <w:t>Социальный статус родителей:</w:t>
      </w:r>
    </w:p>
    <w:p w:rsidR="00B402FD" w:rsidRPr="009015B6" w:rsidRDefault="0031416C" w:rsidP="00B4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служащие – 6</w:t>
      </w:r>
      <w:r w:rsidR="00B402FD" w:rsidRPr="009015B6">
        <w:rPr>
          <w:rFonts w:ascii="Times New Roman" w:hAnsi="Times New Roman" w:cs="Times New Roman"/>
          <w:sz w:val="28"/>
          <w:szCs w:val="28"/>
        </w:rPr>
        <w:t>%;</w:t>
      </w:r>
    </w:p>
    <w:p w:rsidR="00B402FD" w:rsidRPr="009015B6" w:rsidRDefault="0031416C" w:rsidP="00B4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рабочие – 83</w:t>
      </w:r>
      <w:r w:rsidR="00B402FD" w:rsidRPr="009015B6">
        <w:rPr>
          <w:rFonts w:ascii="Times New Roman" w:hAnsi="Times New Roman" w:cs="Times New Roman"/>
          <w:sz w:val="28"/>
          <w:szCs w:val="28"/>
        </w:rPr>
        <w:t>%;</w:t>
      </w:r>
    </w:p>
    <w:p w:rsidR="00B402FD" w:rsidRPr="009015B6" w:rsidRDefault="0031416C" w:rsidP="00B4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предприниматели – </w:t>
      </w:r>
      <w:r w:rsidR="00B402FD" w:rsidRPr="009015B6">
        <w:rPr>
          <w:rFonts w:ascii="Times New Roman" w:hAnsi="Times New Roman" w:cs="Times New Roman"/>
          <w:sz w:val="28"/>
          <w:szCs w:val="28"/>
        </w:rPr>
        <w:t>%;</w:t>
      </w:r>
    </w:p>
    <w:p w:rsidR="00B402FD" w:rsidRPr="009015B6" w:rsidRDefault="00B402FD" w:rsidP="00B4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Контингент воспитанников социально благополучный. Преобладают дети из русскоязычных и полных семей,</w:t>
      </w:r>
      <w:r w:rsidR="0031416C">
        <w:rPr>
          <w:rFonts w:ascii="Times New Roman" w:hAnsi="Times New Roman" w:cs="Times New Roman"/>
          <w:sz w:val="28"/>
          <w:szCs w:val="28"/>
        </w:rPr>
        <w:t xml:space="preserve"> мальчики, дети из семей рабочих</w:t>
      </w:r>
      <w:r w:rsidRPr="009015B6">
        <w:rPr>
          <w:rFonts w:ascii="Times New Roman" w:hAnsi="Times New Roman" w:cs="Times New Roman"/>
          <w:sz w:val="28"/>
          <w:szCs w:val="28"/>
        </w:rPr>
        <w:t>, где в воспитании принимают участие оба родителя.</w:t>
      </w:r>
    </w:p>
    <w:p w:rsidR="00B402FD" w:rsidRPr="009015B6" w:rsidRDefault="00B402FD" w:rsidP="00B4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Организация пространства групп позволяет детям объединяться подгруппами по общим интересам, создает условия для совместной и индивидуальной активности детей, позволяет детям свободно перемещаться. Расположение мебели и игрового </w:t>
      </w:r>
      <w:r w:rsidRPr="009015B6">
        <w:rPr>
          <w:rFonts w:ascii="Times New Roman" w:hAnsi="Times New Roman" w:cs="Times New Roman"/>
          <w:sz w:val="28"/>
          <w:szCs w:val="28"/>
        </w:rPr>
        <w:lastRenderedPageBreak/>
        <w:t>оборудования отвечает требованиям техники безопасности, санитарно – гигиеническим нормам, физиологии детей, принципам эмоционального комфорта.</w:t>
      </w:r>
    </w:p>
    <w:p w:rsidR="00B402FD" w:rsidRPr="009015B6" w:rsidRDefault="00B402FD" w:rsidP="003141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В группах организованы следующие центры:</w:t>
      </w:r>
    </w:p>
    <w:p w:rsidR="00B402FD" w:rsidRPr="0031416C" w:rsidRDefault="00B402FD" w:rsidP="0031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6C">
        <w:rPr>
          <w:rFonts w:ascii="Times New Roman" w:hAnsi="Times New Roman" w:cs="Times New Roman"/>
          <w:sz w:val="28"/>
          <w:szCs w:val="28"/>
        </w:rPr>
        <w:t>- центр конструирования и искусства (в нем находятся материалы для рисования, лепки, аппликации, художественного труда, природный, бросовый материал);</w:t>
      </w:r>
    </w:p>
    <w:p w:rsidR="00B402FD" w:rsidRPr="0031416C" w:rsidRDefault="00B402FD" w:rsidP="0031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6C">
        <w:rPr>
          <w:rFonts w:ascii="Times New Roman" w:hAnsi="Times New Roman" w:cs="Times New Roman"/>
          <w:sz w:val="28"/>
          <w:szCs w:val="28"/>
        </w:rPr>
        <w:t>- центр игры (сюжетно – ролевой, режиссерской, театрализованной);</w:t>
      </w:r>
    </w:p>
    <w:p w:rsidR="00B402FD" w:rsidRPr="0031416C" w:rsidRDefault="00B402FD" w:rsidP="0031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6C">
        <w:rPr>
          <w:rFonts w:ascii="Times New Roman" w:hAnsi="Times New Roman" w:cs="Times New Roman"/>
          <w:sz w:val="28"/>
          <w:szCs w:val="28"/>
        </w:rPr>
        <w:t>- центр природы и экспериментирования (имеются материалы и приборы для демонстрации опытов, глобусы, карты, макеты, магниты, лупы);</w:t>
      </w:r>
    </w:p>
    <w:p w:rsidR="00B402FD" w:rsidRPr="009015B6" w:rsidRDefault="00B402FD" w:rsidP="003141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- математическая игротека (материалы для обучения детей счету, развития представлений о числе и количестве, объеме предметов и др.);</w:t>
      </w:r>
    </w:p>
    <w:p w:rsidR="00B402FD" w:rsidRPr="0031416C" w:rsidRDefault="00B402FD" w:rsidP="0031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16C">
        <w:rPr>
          <w:rFonts w:ascii="Times New Roman" w:hAnsi="Times New Roman" w:cs="Times New Roman"/>
          <w:sz w:val="28"/>
          <w:szCs w:val="28"/>
        </w:rPr>
        <w:t>- центр грамотности, включающий книжный уголок, игры и оборудование для развития речи).</w:t>
      </w:r>
    </w:p>
    <w:p w:rsidR="00B402FD" w:rsidRPr="009015B6" w:rsidRDefault="00B402FD" w:rsidP="00B402FD">
      <w:pPr>
        <w:tabs>
          <w:tab w:val="num" w:pos="142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402FD" w:rsidRPr="009015B6" w:rsidRDefault="00B402FD" w:rsidP="00B402FD">
      <w:pPr>
        <w:tabs>
          <w:tab w:val="num" w:pos="567"/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B6">
        <w:rPr>
          <w:rFonts w:ascii="Times New Roman" w:hAnsi="Times New Roman" w:cs="Times New Roman"/>
          <w:b/>
          <w:sz w:val="28"/>
          <w:szCs w:val="28"/>
        </w:rPr>
        <w:t>Данные социологического опроса  по качеству образования</w:t>
      </w:r>
    </w:p>
    <w:p w:rsidR="00B402FD" w:rsidRPr="009015B6" w:rsidRDefault="00B402FD" w:rsidP="00B402FD">
      <w:pPr>
        <w:tabs>
          <w:tab w:val="num" w:pos="567"/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5B6">
        <w:rPr>
          <w:rFonts w:ascii="Times New Roman" w:hAnsi="Times New Roman" w:cs="Times New Roman"/>
          <w:b/>
          <w:sz w:val="28"/>
          <w:szCs w:val="28"/>
        </w:rPr>
        <w:tab/>
      </w:r>
      <w:r w:rsidR="0031416C">
        <w:rPr>
          <w:rFonts w:ascii="Times New Roman" w:hAnsi="Times New Roman" w:cs="Times New Roman"/>
          <w:sz w:val="28"/>
          <w:szCs w:val="28"/>
        </w:rPr>
        <w:t>94</w:t>
      </w:r>
      <w:r w:rsidRPr="009015B6">
        <w:rPr>
          <w:rFonts w:ascii="Times New Roman" w:hAnsi="Times New Roman" w:cs="Times New Roman"/>
          <w:sz w:val="28"/>
          <w:szCs w:val="28"/>
        </w:rPr>
        <w:t>% родителей удовлетворены работой коллектива детского сада. Наиболее привлекательным для них является следующие показатели:</w:t>
      </w:r>
    </w:p>
    <w:p w:rsidR="00B402FD" w:rsidRPr="009015B6" w:rsidRDefault="00B402FD" w:rsidP="00B402FD">
      <w:pPr>
        <w:numPr>
          <w:ilvl w:val="0"/>
          <w:numId w:val="5"/>
        </w:numPr>
        <w:tabs>
          <w:tab w:val="num" w:pos="567"/>
          <w:tab w:val="num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дети с желанием посещают детский сад;</w:t>
      </w:r>
    </w:p>
    <w:p w:rsidR="00B402FD" w:rsidRPr="009015B6" w:rsidRDefault="00B402FD" w:rsidP="00B402FD">
      <w:pPr>
        <w:numPr>
          <w:ilvl w:val="0"/>
          <w:numId w:val="5"/>
        </w:numPr>
        <w:tabs>
          <w:tab w:val="num" w:pos="567"/>
          <w:tab w:val="num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педагогический коллектив обеспечивает высокий уровень развития ребенка, все педагоги выстраивают взаимоотношения с детьми на основе диалога и открытости;</w:t>
      </w:r>
    </w:p>
    <w:p w:rsidR="00B402FD" w:rsidRPr="009015B6" w:rsidRDefault="00B402FD" w:rsidP="00B402FD">
      <w:pPr>
        <w:numPr>
          <w:ilvl w:val="0"/>
          <w:numId w:val="5"/>
        </w:numPr>
        <w:tabs>
          <w:tab w:val="num" w:pos="567"/>
          <w:tab w:val="num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в ДОУ создается предметная среда, способствующая комфортному самочувствию детей и родителей. </w:t>
      </w:r>
    </w:p>
    <w:p w:rsidR="00B402FD" w:rsidRPr="009015B6" w:rsidRDefault="00B402FD" w:rsidP="00B402FD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B6">
        <w:rPr>
          <w:rFonts w:ascii="Times New Roman" w:hAnsi="Times New Roman" w:cs="Times New Roman"/>
          <w:b/>
          <w:sz w:val="28"/>
          <w:szCs w:val="28"/>
        </w:rPr>
        <w:t>Сводный мониторинг по развитию интегративных качеств воспитанников  МБДОУ № 3</w:t>
      </w:r>
      <w:r w:rsidR="0031416C">
        <w:rPr>
          <w:rFonts w:ascii="Times New Roman" w:hAnsi="Times New Roman" w:cs="Times New Roman"/>
          <w:b/>
          <w:sz w:val="28"/>
          <w:szCs w:val="28"/>
        </w:rPr>
        <w:t xml:space="preserve"> (2016</w:t>
      </w:r>
      <w:r w:rsidRPr="009015B6">
        <w:rPr>
          <w:rFonts w:ascii="Times New Roman" w:hAnsi="Times New Roman" w:cs="Times New Roman"/>
          <w:b/>
          <w:sz w:val="28"/>
          <w:szCs w:val="28"/>
        </w:rPr>
        <w:t>-201</w:t>
      </w:r>
      <w:r w:rsidR="0031416C">
        <w:rPr>
          <w:rFonts w:ascii="Times New Roman" w:hAnsi="Times New Roman" w:cs="Times New Roman"/>
          <w:b/>
          <w:sz w:val="28"/>
          <w:szCs w:val="28"/>
        </w:rPr>
        <w:t>7</w:t>
      </w:r>
      <w:r w:rsidRPr="009015B6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090C89" w:rsidRDefault="00090C89" w:rsidP="00090C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7D1">
        <w:rPr>
          <w:rFonts w:ascii="Times New Roman" w:hAnsi="Times New Roman" w:cs="Times New Roman"/>
          <w:sz w:val="28"/>
          <w:szCs w:val="28"/>
        </w:rPr>
        <w:t>(подготовительн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B27D1">
        <w:rPr>
          <w:rFonts w:ascii="Times New Roman" w:hAnsi="Times New Roman" w:cs="Times New Roman"/>
          <w:sz w:val="28"/>
          <w:szCs w:val="28"/>
        </w:rPr>
        <w:t xml:space="preserve"> к школе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B27D1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27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534"/>
        <w:gridCol w:w="3685"/>
        <w:gridCol w:w="1417"/>
        <w:gridCol w:w="1418"/>
        <w:gridCol w:w="1258"/>
        <w:gridCol w:w="1259"/>
      </w:tblGrid>
      <w:tr w:rsidR="00090C89" w:rsidTr="008515F4">
        <w:tc>
          <w:tcPr>
            <w:tcW w:w="534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Интегративные качества</w:t>
            </w:r>
          </w:p>
        </w:tc>
        <w:tc>
          <w:tcPr>
            <w:tcW w:w="2835" w:type="dxa"/>
            <w:gridSpan w:val="2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(кол.детей)</w:t>
            </w:r>
          </w:p>
        </w:tc>
        <w:tc>
          <w:tcPr>
            <w:tcW w:w="2517" w:type="dxa"/>
            <w:gridSpan w:val="2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Конец учебного года (кол.детей)</w:t>
            </w:r>
          </w:p>
        </w:tc>
      </w:tr>
      <w:tr w:rsidR="00090C89" w:rsidTr="008515F4">
        <w:tc>
          <w:tcPr>
            <w:tcW w:w="534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Сфор- мир. (+)</w:t>
            </w:r>
          </w:p>
        </w:tc>
        <w:tc>
          <w:tcPr>
            <w:tcW w:w="141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Не сфор. (-)</w:t>
            </w:r>
          </w:p>
        </w:tc>
        <w:tc>
          <w:tcPr>
            <w:tcW w:w="125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Сфор- мир. (+)</w:t>
            </w:r>
          </w:p>
        </w:tc>
        <w:tc>
          <w:tcPr>
            <w:tcW w:w="1259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Не сфор. (-)</w:t>
            </w:r>
          </w:p>
        </w:tc>
      </w:tr>
      <w:tr w:rsidR="00090C89" w:rsidTr="008515F4">
        <w:tc>
          <w:tcPr>
            <w:tcW w:w="534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Физически развитые, овладевшие</w:t>
            </w:r>
          </w:p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основными культурно-гигиеническими навыками.</w:t>
            </w:r>
          </w:p>
        </w:tc>
        <w:tc>
          <w:tcPr>
            <w:tcW w:w="1417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C89" w:rsidTr="008515F4">
        <w:tc>
          <w:tcPr>
            <w:tcW w:w="534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Любознательные, активные</w:t>
            </w:r>
          </w:p>
        </w:tc>
        <w:tc>
          <w:tcPr>
            <w:tcW w:w="1417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C89" w:rsidTr="008515F4">
        <w:tc>
          <w:tcPr>
            <w:tcW w:w="534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Эмоционально-отзывчивые</w:t>
            </w:r>
          </w:p>
        </w:tc>
        <w:tc>
          <w:tcPr>
            <w:tcW w:w="1417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C89" w:rsidTr="008515F4">
        <w:tc>
          <w:tcPr>
            <w:tcW w:w="534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Овладевшие средствами общения и способами взаимодействия со взрослыми и сверстниками</w:t>
            </w:r>
          </w:p>
        </w:tc>
        <w:tc>
          <w:tcPr>
            <w:tcW w:w="1417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C89" w:rsidTr="008515F4">
        <w:tc>
          <w:tcPr>
            <w:tcW w:w="534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Способные управлять своим поведением и планировать свои действия на основе первичных ценностных представлений, соблюдающие элементарные общепринятые нормы и правила поведения</w:t>
            </w:r>
          </w:p>
        </w:tc>
        <w:tc>
          <w:tcPr>
            <w:tcW w:w="1417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C89" w:rsidTr="008515F4">
        <w:tc>
          <w:tcPr>
            <w:tcW w:w="534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Способные решать интеллектуальные и личностными задачи (проблемы), адекватные возрасту</w:t>
            </w:r>
          </w:p>
        </w:tc>
        <w:tc>
          <w:tcPr>
            <w:tcW w:w="1417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C89" w:rsidTr="008515F4">
        <w:tc>
          <w:tcPr>
            <w:tcW w:w="9571" w:type="dxa"/>
            <w:gridSpan w:val="6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 первичные представления о себе, семье, обществе, государстве, мире и природе</w:t>
            </w:r>
          </w:p>
        </w:tc>
      </w:tr>
      <w:tr w:rsidR="00090C89" w:rsidTr="008515F4">
        <w:tc>
          <w:tcPr>
            <w:tcW w:w="534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Представления о себе</w:t>
            </w:r>
          </w:p>
        </w:tc>
        <w:tc>
          <w:tcPr>
            <w:tcW w:w="1417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C89" w:rsidTr="008515F4">
        <w:tc>
          <w:tcPr>
            <w:tcW w:w="534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Представления о семье</w:t>
            </w:r>
          </w:p>
        </w:tc>
        <w:tc>
          <w:tcPr>
            <w:tcW w:w="1417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C89" w:rsidTr="008515F4">
        <w:tc>
          <w:tcPr>
            <w:tcW w:w="534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Представления об обществе (ближайшем социуме), его культурных ценностях</w:t>
            </w:r>
          </w:p>
        </w:tc>
        <w:tc>
          <w:tcPr>
            <w:tcW w:w="1417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C89" w:rsidTr="008515F4">
        <w:tc>
          <w:tcPr>
            <w:tcW w:w="534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Представление о государстве</w:t>
            </w:r>
          </w:p>
        </w:tc>
        <w:tc>
          <w:tcPr>
            <w:tcW w:w="1417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C89" w:rsidTr="008515F4">
        <w:tc>
          <w:tcPr>
            <w:tcW w:w="534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Представления о мире</w:t>
            </w:r>
          </w:p>
        </w:tc>
        <w:tc>
          <w:tcPr>
            <w:tcW w:w="1417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C89" w:rsidTr="008515F4">
        <w:tc>
          <w:tcPr>
            <w:tcW w:w="534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Овладевшие универсальными предпосылками учебной деятельности</w:t>
            </w:r>
          </w:p>
        </w:tc>
        <w:tc>
          <w:tcPr>
            <w:tcW w:w="1417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C89" w:rsidTr="008515F4">
        <w:tc>
          <w:tcPr>
            <w:tcW w:w="534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Овладевшие необходимыми специальными умениями и навыками деятельности (по разделам программы)</w:t>
            </w:r>
          </w:p>
        </w:tc>
        <w:tc>
          <w:tcPr>
            <w:tcW w:w="1417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090C89" w:rsidRPr="007F0093" w:rsidRDefault="00090C89" w:rsidP="008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0C89" w:rsidRDefault="00090C89" w:rsidP="00090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D1">
        <w:rPr>
          <w:rFonts w:ascii="Times New Roman" w:hAnsi="Times New Roman" w:cs="Times New Roman"/>
          <w:sz w:val="28"/>
          <w:szCs w:val="28"/>
        </w:rPr>
        <w:t xml:space="preserve">Итоги освоения содержания программы - 98,3% </w:t>
      </w:r>
    </w:p>
    <w:p w:rsidR="00B402FD" w:rsidRPr="009015B6" w:rsidRDefault="00B402FD" w:rsidP="00B402FD">
      <w:pPr>
        <w:tabs>
          <w:tab w:val="num" w:pos="1418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2FD" w:rsidRPr="009015B6" w:rsidRDefault="00B402FD" w:rsidP="00B402FD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9015B6">
        <w:rPr>
          <w:b/>
          <w:sz w:val="28"/>
          <w:szCs w:val="28"/>
        </w:rPr>
        <w:t>4</w:t>
      </w:r>
      <w:r w:rsidRPr="009015B6">
        <w:rPr>
          <w:sz w:val="28"/>
          <w:szCs w:val="28"/>
        </w:rPr>
        <w:t xml:space="preserve"> </w:t>
      </w:r>
      <w:r w:rsidRPr="009015B6">
        <w:rPr>
          <w:b/>
          <w:sz w:val="28"/>
          <w:szCs w:val="28"/>
        </w:rPr>
        <w:t>Оценка организации учебного процесса</w:t>
      </w:r>
      <w:r w:rsidRPr="009015B6">
        <w:rPr>
          <w:rStyle w:val="a4"/>
          <w:b w:val="0"/>
          <w:sz w:val="28"/>
          <w:szCs w:val="28"/>
        </w:rPr>
        <w:t>.</w:t>
      </w:r>
    </w:p>
    <w:p w:rsidR="00B402FD" w:rsidRPr="009015B6" w:rsidRDefault="00B402FD" w:rsidP="00B402FD">
      <w:pPr>
        <w:spacing w:after="0" w:line="240" w:lineRule="auto"/>
        <w:ind w:left="60"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Организация учебно – воспитательного процесса в детском саду осуществляется на основании режима дня, расписания НОД и не превышает норм предельно допустимых нагрузок. </w:t>
      </w:r>
    </w:p>
    <w:p w:rsidR="00B402FD" w:rsidRPr="009015B6" w:rsidRDefault="00B402FD" w:rsidP="00B402FD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9015B6">
        <w:rPr>
          <w:sz w:val="28"/>
          <w:szCs w:val="28"/>
        </w:rPr>
        <w:tab/>
        <w:t>Содержание образования ориентировано не только на приобретение знаний, но и на развитие личности ребенка с использованием разных форм  взаимодействия</w:t>
      </w:r>
    </w:p>
    <w:p w:rsidR="00B402FD" w:rsidRPr="009015B6" w:rsidRDefault="00B402FD" w:rsidP="00B402FD">
      <w:pPr>
        <w:spacing w:after="0" w:line="240" w:lineRule="auto"/>
        <w:ind w:left="60"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Главными содержательными линиями педагогического коллектива  являются: физическое развитие, укрепление здоровья; познавательное; психолого- педагогическая коррекция речевого недоразвития; художественно – эстетическое и социально – личностное развития воспитанников.</w:t>
      </w:r>
    </w:p>
    <w:p w:rsidR="00B402FD" w:rsidRPr="009015B6" w:rsidRDefault="00B402FD" w:rsidP="00B402FD">
      <w:pPr>
        <w:spacing w:after="0" w:line="240" w:lineRule="auto"/>
        <w:ind w:firstLine="74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B6">
        <w:rPr>
          <w:rFonts w:ascii="Times New Roman" w:hAnsi="Times New Roman" w:cs="Times New Roman"/>
          <w:b/>
          <w:sz w:val="28"/>
          <w:szCs w:val="28"/>
        </w:rPr>
        <w:t>Организация воспитательно-образовательного процесса</w:t>
      </w:r>
      <w:r w:rsidRPr="009015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15B6">
        <w:rPr>
          <w:rFonts w:ascii="Times New Roman" w:hAnsi="Times New Roman" w:cs="Times New Roman"/>
          <w:b/>
          <w:sz w:val="28"/>
          <w:szCs w:val="28"/>
        </w:rPr>
        <w:t>осуществляется с учетом:</w:t>
      </w:r>
    </w:p>
    <w:p w:rsidR="00B402FD" w:rsidRPr="009015B6" w:rsidRDefault="00B402FD" w:rsidP="00B402FD">
      <w:pPr>
        <w:pStyle w:val="a3"/>
        <w:numPr>
          <w:ilvl w:val="0"/>
          <w:numId w:val="3"/>
        </w:numPr>
        <w:spacing w:before="0" w:beforeAutospacing="0" w:after="0" w:afterAutospacing="0"/>
        <w:ind w:left="-284" w:firstLine="0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построения образовательного процесса на адекватных возрасту формах работы с детьми; основной формой работы с детьми дошкольного возраста и ведущим видом деятельности для них является игра;</w:t>
      </w:r>
    </w:p>
    <w:p w:rsidR="00B402FD" w:rsidRPr="009015B6" w:rsidRDefault="00B402FD" w:rsidP="00B402FD">
      <w:pPr>
        <w:pStyle w:val="a3"/>
        <w:numPr>
          <w:ilvl w:val="0"/>
          <w:numId w:val="3"/>
        </w:numPr>
        <w:spacing w:before="0" w:beforeAutospacing="0" w:after="0" w:afterAutospacing="0"/>
        <w:ind w:left="-426" w:firstLine="0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</w:t>
      </w:r>
    </w:p>
    <w:p w:rsidR="00B402FD" w:rsidRPr="009015B6" w:rsidRDefault="00B402FD" w:rsidP="00B402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сами образовательных областей, основанными на комплексно – тематическом принципе построения образовательного процесса.</w:t>
      </w:r>
    </w:p>
    <w:p w:rsidR="00B402FD" w:rsidRPr="009015B6" w:rsidRDefault="00B402FD" w:rsidP="00B402FD">
      <w:pPr>
        <w:pStyle w:val="a7"/>
        <w:tabs>
          <w:tab w:val="left" w:pos="284"/>
          <w:tab w:val="num" w:pos="567"/>
        </w:tabs>
        <w:ind w:left="1440"/>
        <w:contextualSpacing/>
        <w:jc w:val="center"/>
        <w:rPr>
          <w:i/>
          <w:sz w:val="28"/>
          <w:szCs w:val="28"/>
        </w:rPr>
      </w:pPr>
      <w:r w:rsidRPr="009015B6">
        <w:rPr>
          <w:i/>
          <w:sz w:val="28"/>
          <w:szCs w:val="28"/>
        </w:rPr>
        <w:t>Физическое развитие</w:t>
      </w:r>
    </w:p>
    <w:p w:rsidR="00B402FD" w:rsidRPr="009015B6" w:rsidRDefault="00B402FD" w:rsidP="00B402FD">
      <w:pPr>
        <w:pStyle w:val="a7"/>
        <w:tabs>
          <w:tab w:val="num" w:pos="0"/>
        </w:tabs>
        <w:ind w:firstLine="284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 xml:space="preserve"> Каждый день в ДОУ проводились зарядка, закаливание, дыхательные упражнения, подвижные игры, прогулки. Для родителей были предоставлены консультации «Физическое развитие детей раннего возраста». </w:t>
      </w:r>
      <w:r w:rsidRPr="009015B6">
        <w:rPr>
          <w:rStyle w:val="c0"/>
          <w:sz w:val="28"/>
          <w:szCs w:val="28"/>
        </w:rPr>
        <w:t xml:space="preserve">В течение года </w:t>
      </w:r>
      <w:r w:rsidRPr="009015B6">
        <w:rPr>
          <w:rStyle w:val="c0"/>
          <w:sz w:val="28"/>
          <w:szCs w:val="28"/>
        </w:rPr>
        <w:lastRenderedPageBreak/>
        <w:t xml:space="preserve">физкультурные уголки пополнялись следующими пособиями: массажными дорожками, ленточки, платочки, атрибутами для подвижных игр.   </w:t>
      </w:r>
    </w:p>
    <w:p w:rsidR="00B402FD" w:rsidRPr="009015B6" w:rsidRDefault="00B402FD" w:rsidP="00B402FD">
      <w:pPr>
        <w:pStyle w:val="a9"/>
        <w:tabs>
          <w:tab w:val="num" w:pos="0"/>
          <w:tab w:val="num" w:pos="142"/>
        </w:tabs>
        <w:spacing w:after="0" w:line="240" w:lineRule="auto"/>
        <w:ind w:left="1440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15B6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Познавательно – речевое развитие детей</w:t>
      </w:r>
    </w:p>
    <w:p w:rsidR="00B402FD" w:rsidRPr="009015B6" w:rsidRDefault="00B402FD" w:rsidP="00B402F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Педагоги всех возрастных групп пополнили  </w:t>
      </w:r>
      <w:r w:rsidRPr="009015B6">
        <w:rPr>
          <w:rFonts w:ascii="Times New Roman" w:hAnsi="Times New Roman" w:cs="Times New Roman"/>
          <w:bCs/>
          <w:sz w:val="28"/>
          <w:szCs w:val="28"/>
        </w:rPr>
        <w:t>центр познавательного, речевого развития</w:t>
      </w:r>
      <w:r w:rsidRPr="009015B6">
        <w:rPr>
          <w:rFonts w:ascii="Times New Roman" w:hAnsi="Times New Roman" w:cs="Times New Roman"/>
          <w:sz w:val="28"/>
          <w:szCs w:val="28"/>
        </w:rPr>
        <w:t xml:space="preserve"> большим количеством развивающих материалов. В группах  оформлены центры восприятия художественной литературы. </w:t>
      </w:r>
    </w:p>
    <w:p w:rsidR="00B402FD" w:rsidRPr="009015B6" w:rsidRDefault="00B402FD" w:rsidP="00B402FD">
      <w:pPr>
        <w:pStyle w:val="a3"/>
        <w:tabs>
          <w:tab w:val="num" w:pos="0"/>
        </w:tabs>
        <w:spacing w:before="0" w:beforeAutospacing="0" w:after="0" w:afterAutospacing="0"/>
        <w:ind w:firstLine="284"/>
        <w:contextualSpacing/>
        <w:jc w:val="center"/>
        <w:rPr>
          <w:b/>
          <w:i/>
          <w:sz w:val="28"/>
          <w:szCs w:val="28"/>
        </w:rPr>
      </w:pPr>
      <w:r w:rsidRPr="009015B6">
        <w:rPr>
          <w:rStyle w:val="a4"/>
          <w:b w:val="0"/>
          <w:i/>
          <w:sz w:val="28"/>
          <w:szCs w:val="28"/>
        </w:rPr>
        <w:t>Социально-личностное развитие</w:t>
      </w:r>
    </w:p>
    <w:p w:rsidR="00B402FD" w:rsidRPr="009015B6" w:rsidRDefault="00B402FD" w:rsidP="00B402F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В образовательных ситуациях предполагается творческая импровизация педагога, позволяющая превратить ситуацию в занимательную развивающую игру. </w:t>
      </w:r>
      <w:r w:rsidR="00090C89">
        <w:rPr>
          <w:rFonts w:ascii="Times New Roman" w:hAnsi="Times New Roman" w:cs="Times New Roman"/>
          <w:sz w:val="28"/>
          <w:szCs w:val="28"/>
        </w:rPr>
        <w:t>У</w:t>
      </w:r>
      <w:r w:rsidRPr="009015B6">
        <w:rPr>
          <w:rFonts w:ascii="Times New Roman" w:hAnsi="Times New Roman" w:cs="Times New Roman"/>
          <w:sz w:val="28"/>
          <w:szCs w:val="28"/>
        </w:rPr>
        <w:t>ровень социально-личностного развития детей остается стабильным, но в дальнейшем необходимо обратить внимание на формирование культуры общения, знаний правил поведения  и взаимодействия среди детей.</w:t>
      </w:r>
    </w:p>
    <w:p w:rsidR="00B402FD" w:rsidRPr="009015B6" w:rsidRDefault="00B402FD" w:rsidP="00B402FD">
      <w:pPr>
        <w:pStyle w:val="a3"/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  <w:r w:rsidRPr="009015B6">
        <w:rPr>
          <w:rStyle w:val="a4"/>
          <w:b w:val="0"/>
          <w:i/>
          <w:sz w:val="28"/>
          <w:szCs w:val="28"/>
        </w:rPr>
        <w:t>Художественно – эстетическое развитие</w:t>
      </w:r>
    </w:p>
    <w:p w:rsidR="00B402FD" w:rsidRPr="009015B6" w:rsidRDefault="00090C89" w:rsidP="00B402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 </w:t>
      </w:r>
      <w:r w:rsidR="00B402FD" w:rsidRPr="009015B6">
        <w:rPr>
          <w:sz w:val="28"/>
          <w:szCs w:val="28"/>
        </w:rPr>
        <w:t xml:space="preserve">организации  изобразительной  деятельности  детей  педагоги реализуют  индивидуальный  подход,  учитывая  особенности  и  возможности  детей,  быстроту  и  прочность  усвоения  навыков  и  умений  (детям,  медленно  и  с  трудом,  осваивающим  изобразительные  умения,   показывают  способы  действия). </w:t>
      </w:r>
    </w:p>
    <w:p w:rsidR="00B402FD" w:rsidRPr="009015B6" w:rsidRDefault="00B402FD" w:rsidP="00B4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В работе с семьями по данному направлению  используются следующие формы работы:</w:t>
      </w:r>
    </w:p>
    <w:p w:rsidR="00B402FD" w:rsidRPr="009015B6" w:rsidRDefault="00B402FD" w:rsidP="00B402FD">
      <w:pPr>
        <w:numPr>
          <w:ilvl w:val="0"/>
          <w:numId w:val="6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анкетирование, опрос, тестирование; общие и групповые родительские собрания; консультации по вопросам воспитания и обучения детей, имеющих проблемы в развитии.</w:t>
      </w:r>
    </w:p>
    <w:p w:rsidR="00B402FD" w:rsidRPr="009015B6" w:rsidRDefault="00B402FD" w:rsidP="00B402FD">
      <w:pPr>
        <w:numPr>
          <w:ilvl w:val="0"/>
          <w:numId w:val="6"/>
        </w:numPr>
        <w:spacing w:after="0" w:line="240" w:lineRule="auto"/>
        <w:ind w:left="0" w:firstLine="708"/>
        <w:contextualSpacing/>
        <w:jc w:val="both"/>
        <w:rPr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В ходе музыкально-художественной деятельности  музыкальным руководителем </w:t>
      </w:r>
      <w:r w:rsidR="00090C89">
        <w:rPr>
          <w:rFonts w:ascii="Times New Roman" w:hAnsi="Times New Roman" w:cs="Times New Roman"/>
          <w:sz w:val="28"/>
          <w:szCs w:val="28"/>
        </w:rPr>
        <w:t>Ворона Ю.А.</w:t>
      </w:r>
      <w:r w:rsidRPr="009015B6">
        <w:rPr>
          <w:rFonts w:ascii="Times New Roman" w:hAnsi="Times New Roman" w:cs="Times New Roman"/>
          <w:sz w:val="28"/>
          <w:szCs w:val="28"/>
        </w:rPr>
        <w:t xml:space="preserve"> осуществлялось развитие  с учетом возможности каждого) посредством различных видов музыкальной деятельности, формирование музыкальной культуры, развитие общей духовной культуры. В ходе музыкально-художественной деятельности были организованы праздники «День дошкольного работника», «Осень золотая»,</w:t>
      </w:r>
      <w:r w:rsidR="00090C89">
        <w:rPr>
          <w:rFonts w:ascii="Times New Roman" w:hAnsi="Times New Roman" w:cs="Times New Roman"/>
          <w:sz w:val="28"/>
          <w:szCs w:val="28"/>
        </w:rPr>
        <w:t xml:space="preserve"> «Масленица»,</w:t>
      </w:r>
      <w:r w:rsidRPr="009015B6">
        <w:rPr>
          <w:rFonts w:ascii="Times New Roman" w:hAnsi="Times New Roman" w:cs="Times New Roman"/>
          <w:sz w:val="28"/>
          <w:szCs w:val="28"/>
        </w:rPr>
        <w:t xml:space="preserve"> «23 февраля», «Мамин день», «9 мая», «Выпуск в школу» и др., выставки рисунков. Индивидуальная работа с детьми строилась с учетом возможностей детей, выявляя одаренных, развивая их музыкальность </w:t>
      </w:r>
      <w:r w:rsidR="00090C89">
        <w:rPr>
          <w:rFonts w:ascii="Times New Roman" w:hAnsi="Times New Roman" w:cs="Times New Roman"/>
          <w:sz w:val="28"/>
          <w:szCs w:val="28"/>
        </w:rPr>
        <w:t>.</w:t>
      </w:r>
    </w:p>
    <w:p w:rsidR="00B402FD" w:rsidRPr="009015B6" w:rsidRDefault="00B402FD" w:rsidP="00B402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В течение года проводилась работа по обогащению и расширению предметно-развивающей среды (музыкальными инструментами). Пополнена галерея портретов композиторов для раздела «Слушание музыки», галерея «Музыкальные инструменты»; изготовлены пособия к</w:t>
      </w:r>
      <w:r w:rsidR="00090C89">
        <w:rPr>
          <w:rFonts w:ascii="Times New Roman" w:hAnsi="Times New Roman" w:cs="Times New Roman"/>
          <w:sz w:val="28"/>
          <w:szCs w:val="28"/>
        </w:rPr>
        <w:t xml:space="preserve"> музыкально-дидактическим играм.</w:t>
      </w:r>
      <w:r w:rsidRPr="00901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2FD" w:rsidRPr="009015B6" w:rsidRDefault="00B402FD" w:rsidP="00B402FD">
      <w:pPr>
        <w:tabs>
          <w:tab w:val="num" w:pos="567"/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Успешность образовательной деятельности детей возможна только при тесном сотрудничестве с семьями воспитанников. В течение года проводилась работа по взаимодействию дошкольного учреждения с семьей, направленная на выполнение социального заказа родителей, обеспечение родителей информацией о содержании образовательных услуг и о результатах работы с детьми за год. </w:t>
      </w:r>
    </w:p>
    <w:p w:rsidR="00B402FD" w:rsidRPr="009015B6" w:rsidRDefault="00B402FD" w:rsidP="00B402F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5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015B6">
        <w:rPr>
          <w:rFonts w:ascii="Times New Roman" w:hAnsi="Times New Roman" w:cs="Times New Roman"/>
          <w:sz w:val="28"/>
          <w:szCs w:val="28"/>
        </w:rPr>
        <w:t xml:space="preserve"> </w:t>
      </w:r>
      <w:r w:rsidRPr="009015B6">
        <w:rPr>
          <w:rFonts w:ascii="Times New Roman" w:hAnsi="Times New Roman" w:cs="Times New Roman"/>
          <w:bCs/>
          <w:sz w:val="28"/>
          <w:szCs w:val="28"/>
        </w:rPr>
        <w:t>Педагогический коллектив видит пути дальнейшего развития учреждения в качественной реализации  ФГОС, удовлетворении запросов и потребностей родителей и создании условий для дальнейшей инновационной деятельности.</w:t>
      </w:r>
    </w:p>
    <w:p w:rsidR="00B402FD" w:rsidRPr="009015B6" w:rsidRDefault="00B402FD" w:rsidP="00B402F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15B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Создание организационно-методических условий для реализации федеральных государственных образовательных стандартов,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B402FD" w:rsidRPr="009015B6" w:rsidRDefault="00B402FD" w:rsidP="00B402F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Совершенствование системы   работы  с участниками образовательных отношений по  социально-коммуникативному развитию дошкольников</w:t>
      </w:r>
    </w:p>
    <w:p w:rsidR="00B402FD" w:rsidRPr="009015B6" w:rsidRDefault="00B402FD" w:rsidP="00B402FD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Раздел </w:t>
      </w:r>
      <w:r w:rsidRPr="009015B6">
        <w:rPr>
          <w:rStyle w:val="a4"/>
          <w:sz w:val="28"/>
          <w:szCs w:val="28"/>
        </w:rPr>
        <w:t>5 Оценка качества кадрового обеспечения</w:t>
      </w:r>
    </w:p>
    <w:p w:rsidR="00B402FD" w:rsidRPr="009015B6" w:rsidRDefault="00B402FD" w:rsidP="00B402F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5B6">
        <w:rPr>
          <w:rFonts w:ascii="Times New Roman" w:hAnsi="Times New Roman" w:cs="Times New Roman"/>
          <w:i/>
          <w:noProof/>
          <w:sz w:val="28"/>
          <w:szCs w:val="28"/>
        </w:rPr>
        <w:t xml:space="preserve">    </w:t>
      </w:r>
      <w:r w:rsidRPr="009015B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015B6">
        <w:rPr>
          <w:rFonts w:ascii="Times New Roman" w:hAnsi="Times New Roman" w:cs="Times New Roman"/>
          <w:sz w:val="28"/>
          <w:szCs w:val="28"/>
        </w:rPr>
        <w:t xml:space="preserve">   Работа  педагогического коллектива направлена на постоянное совершенствование профессиональной компетентности и мастерства каждого педагога и коллектива в целом, который творчески работает </w:t>
      </w:r>
      <w:r w:rsidRPr="009015B6">
        <w:rPr>
          <w:rFonts w:ascii="Times New Roman" w:hAnsi="Times New Roman" w:cs="Times New Roman"/>
          <w:bCs/>
          <w:sz w:val="28"/>
          <w:szCs w:val="28"/>
        </w:rPr>
        <w:t>под руководством заведующей МДОУ</w:t>
      </w:r>
      <w:r w:rsidR="00090C89">
        <w:rPr>
          <w:rFonts w:ascii="Times New Roman" w:hAnsi="Times New Roman" w:cs="Times New Roman"/>
          <w:bCs/>
          <w:sz w:val="28"/>
          <w:szCs w:val="28"/>
        </w:rPr>
        <w:t>.</w:t>
      </w:r>
    </w:p>
    <w:p w:rsidR="00B402FD" w:rsidRPr="009015B6" w:rsidRDefault="00B402FD" w:rsidP="00B402F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2659"/>
        <w:gridCol w:w="3544"/>
        <w:gridCol w:w="3792"/>
      </w:tblGrid>
      <w:tr w:rsidR="00B402FD" w:rsidRPr="009015B6" w:rsidTr="008515F4">
        <w:tc>
          <w:tcPr>
            <w:tcW w:w="2659" w:type="dxa"/>
          </w:tcPr>
          <w:p w:rsidR="00B402FD" w:rsidRPr="009015B6" w:rsidRDefault="00B402FD" w:rsidP="008515F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уровню образования</w:t>
            </w:r>
          </w:p>
        </w:tc>
        <w:tc>
          <w:tcPr>
            <w:tcW w:w="3544" w:type="dxa"/>
          </w:tcPr>
          <w:p w:rsidR="00B402FD" w:rsidRPr="009015B6" w:rsidRDefault="00B402FD" w:rsidP="008515F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Cs/>
                <w:sz w:val="24"/>
                <w:szCs w:val="24"/>
              </w:rPr>
              <w:t>По стажу работы</w:t>
            </w:r>
          </w:p>
        </w:tc>
        <w:tc>
          <w:tcPr>
            <w:tcW w:w="3792" w:type="dxa"/>
          </w:tcPr>
          <w:p w:rsidR="00B402FD" w:rsidRPr="009015B6" w:rsidRDefault="00B402FD" w:rsidP="008515F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Cs/>
                <w:sz w:val="24"/>
                <w:szCs w:val="24"/>
              </w:rPr>
              <w:t>По квалификационным категориям</w:t>
            </w:r>
          </w:p>
        </w:tc>
      </w:tr>
      <w:tr w:rsidR="00B402FD" w:rsidRPr="009015B6" w:rsidTr="008515F4">
        <w:tc>
          <w:tcPr>
            <w:tcW w:w="2659" w:type="dxa"/>
          </w:tcPr>
          <w:p w:rsidR="00B402FD" w:rsidRPr="009015B6" w:rsidRDefault="00090C89" w:rsidP="008515F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образование – </w:t>
            </w:r>
            <w:r w:rsidR="008C5E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B402FD" w:rsidRPr="009015B6" w:rsidRDefault="00B402FD" w:rsidP="008515F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 -</w:t>
            </w:r>
            <w:r w:rsidR="008C5E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402FD" w:rsidRPr="009015B6" w:rsidRDefault="00B402FD" w:rsidP="008515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0-5 лет –  </w:t>
            </w:r>
            <w:r w:rsidR="00090C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  <w:p w:rsidR="00B402FD" w:rsidRPr="009015B6" w:rsidRDefault="00B402FD" w:rsidP="008515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6-10 лет - </w:t>
            </w:r>
            <w:r w:rsidR="008C5E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B402FD" w:rsidRPr="009015B6" w:rsidRDefault="00B402FD" w:rsidP="008515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11-15 лет - </w:t>
            </w:r>
            <w:r w:rsidR="00090C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  <w:p w:rsidR="00B402FD" w:rsidRPr="009015B6" w:rsidRDefault="00B402FD" w:rsidP="008515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16-20 лет -  </w:t>
            </w:r>
            <w:r w:rsidR="00090C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  <w:p w:rsidR="00B402FD" w:rsidRPr="009015B6" w:rsidRDefault="00B402FD" w:rsidP="008515F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Более 20 лет -  </w:t>
            </w:r>
            <w:r w:rsidR="00090C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92" w:type="dxa"/>
          </w:tcPr>
          <w:p w:rsidR="00B402FD" w:rsidRPr="009015B6" w:rsidRDefault="00B402FD" w:rsidP="008515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– </w:t>
            </w:r>
            <w:r w:rsidR="00090C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  <w:p w:rsidR="00B402FD" w:rsidRPr="009015B6" w:rsidRDefault="00B402FD" w:rsidP="008515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Первая  -  </w:t>
            </w:r>
            <w:r w:rsidR="00090C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B402FD" w:rsidRPr="009015B6" w:rsidRDefault="00B402FD" w:rsidP="008515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– 0</w:t>
            </w:r>
          </w:p>
          <w:p w:rsidR="00B402FD" w:rsidRPr="009015B6" w:rsidRDefault="00B402FD" w:rsidP="008515F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Без категории – </w:t>
            </w:r>
            <w:r w:rsidR="008C5E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</w:tbl>
    <w:p w:rsidR="00B402FD" w:rsidRPr="009015B6" w:rsidRDefault="00B402FD" w:rsidP="00B402FD">
      <w:pPr>
        <w:tabs>
          <w:tab w:val="num" w:pos="567"/>
          <w:tab w:val="num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bCs/>
          <w:sz w:val="28"/>
          <w:szCs w:val="28"/>
        </w:rPr>
        <w:t>Педагогический коллектив видит пути дальнейшего развития учреждения в качественной реализации  ФГОС, удовлетворении запросов и потребностей родителей и создании условий для дальнейшей инновационной деятельности</w:t>
      </w:r>
      <w:r w:rsidR="00090C89">
        <w:rPr>
          <w:rFonts w:ascii="Times New Roman" w:hAnsi="Times New Roman" w:cs="Times New Roman"/>
          <w:bCs/>
          <w:sz w:val="28"/>
          <w:szCs w:val="28"/>
        </w:rPr>
        <w:t>.</w:t>
      </w:r>
    </w:p>
    <w:p w:rsidR="00B402FD" w:rsidRPr="009015B6" w:rsidRDefault="00B402FD" w:rsidP="00B402FD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Раздел </w:t>
      </w:r>
      <w:r w:rsidRPr="009015B6">
        <w:rPr>
          <w:rStyle w:val="a4"/>
          <w:sz w:val="28"/>
          <w:szCs w:val="28"/>
        </w:rPr>
        <w:t>6</w:t>
      </w:r>
      <w:r w:rsidR="00090C89">
        <w:rPr>
          <w:rStyle w:val="a4"/>
          <w:sz w:val="28"/>
          <w:szCs w:val="28"/>
        </w:rPr>
        <w:t>.</w:t>
      </w:r>
      <w:r w:rsidRPr="009015B6">
        <w:rPr>
          <w:rStyle w:val="a4"/>
          <w:sz w:val="28"/>
          <w:szCs w:val="28"/>
        </w:rPr>
        <w:t xml:space="preserve"> Оценка качества учебно — методического обеспечения</w:t>
      </w:r>
    </w:p>
    <w:p w:rsidR="00B402FD" w:rsidRPr="009015B6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B6">
        <w:rPr>
          <w:rFonts w:ascii="Times New Roman" w:eastAsia="Times New Roman" w:hAnsi="Times New Roman" w:cs="Times New Roman"/>
          <w:sz w:val="28"/>
          <w:szCs w:val="28"/>
        </w:rPr>
        <w:t xml:space="preserve">Целью методической работы в МДОУ является создание оптимальных условий для непрерывного повышения уровня общей и педагогической культуры участников образовательного процесса. </w:t>
      </w:r>
      <w:r w:rsidRPr="009015B6">
        <w:rPr>
          <w:rFonts w:ascii="Times New Roman" w:hAnsi="Times New Roman" w:cs="Times New Roman"/>
          <w:sz w:val="28"/>
          <w:szCs w:val="28"/>
        </w:rPr>
        <w:t xml:space="preserve">  </w:t>
      </w:r>
      <w:r w:rsidRPr="009015B6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090C89">
        <w:rPr>
          <w:rFonts w:ascii="Times New Roman" w:eastAsia="Times New Roman" w:hAnsi="Times New Roman" w:cs="Times New Roman"/>
          <w:sz w:val="28"/>
          <w:szCs w:val="28"/>
        </w:rPr>
        <w:t xml:space="preserve">ирование методической работы в </w:t>
      </w:r>
      <w:r w:rsidRPr="009015B6">
        <w:rPr>
          <w:rFonts w:ascii="Times New Roman" w:eastAsia="Times New Roman" w:hAnsi="Times New Roman" w:cs="Times New Roman"/>
          <w:sz w:val="28"/>
          <w:szCs w:val="28"/>
        </w:rPr>
        <w:t>ДОУ осуществляется на аналитической основе:</w:t>
      </w:r>
    </w:p>
    <w:p w:rsidR="00B402FD" w:rsidRPr="009015B6" w:rsidRDefault="00090C89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-анализ внешней среды </w:t>
      </w:r>
      <w:r w:rsidR="00B402FD" w:rsidRPr="009015B6">
        <w:rPr>
          <w:rFonts w:ascii="Times New Roman" w:eastAsia="Times New Roman" w:hAnsi="Times New Roman" w:cs="Times New Roman"/>
          <w:sz w:val="28"/>
          <w:szCs w:val="28"/>
        </w:rPr>
        <w:t>ДОУ (учета требований социального заказа, нормативно-правовых документов федерального, районного, городского уровней);</w:t>
      </w:r>
    </w:p>
    <w:p w:rsidR="00B402FD" w:rsidRPr="009015B6" w:rsidRDefault="00655C8F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-анализ состояния </w:t>
      </w:r>
      <w:r w:rsidR="00B402FD" w:rsidRPr="009015B6">
        <w:rPr>
          <w:rFonts w:ascii="Times New Roman" w:eastAsia="Times New Roman" w:hAnsi="Times New Roman" w:cs="Times New Roman"/>
          <w:sz w:val="28"/>
          <w:szCs w:val="28"/>
        </w:rPr>
        <w:t>ДОУ (уровня здоровья, развития детей, степени овладения ими образовательной программы; уровня профессиональной компетентности коллектива, особенностей и потребностей родителей, школы; четкого выделения факторов, влияющих на них);</w:t>
      </w:r>
    </w:p>
    <w:p w:rsidR="00B402FD" w:rsidRPr="009015B6" w:rsidRDefault="00B402FD" w:rsidP="00B402FD">
      <w:pPr>
        <w:tabs>
          <w:tab w:val="num" w:pos="567"/>
          <w:tab w:val="num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B6">
        <w:rPr>
          <w:rFonts w:ascii="Times New Roman" w:eastAsia="Times New Roman" w:hAnsi="Times New Roman" w:cs="Times New Roman"/>
          <w:sz w:val="28"/>
          <w:szCs w:val="28"/>
        </w:rPr>
        <w:t>-цели деятельности и необходимые средства их реализации определяются, исходя из результатов анализа</w:t>
      </w:r>
    </w:p>
    <w:p w:rsidR="00B402FD" w:rsidRPr="009015B6" w:rsidRDefault="00655C8F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2FD" w:rsidRPr="009015B6">
        <w:rPr>
          <w:rFonts w:ascii="Times New Roman" w:hAnsi="Times New Roman" w:cs="Times New Roman"/>
          <w:sz w:val="28"/>
          <w:szCs w:val="28"/>
        </w:rPr>
        <w:t xml:space="preserve"> </w:t>
      </w:r>
      <w:r w:rsidR="00B402FD" w:rsidRPr="009015B6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ельный процесс во всех группах </w:t>
      </w:r>
      <w:r w:rsidR="00B402FD" w:rsidRPr="009015B6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ООП </w:t>
      </w:r>
      <w:r w:rsidR="00B402FD" w:rsidRPr="009015B6">
        <w:rPr>
          <w:rFonts w:ascii="Times New Roman" w:eastAsia="Times New Roman" w:hAnsi="Times New Roman" w:cs="Times New Roman"/>
          <w:sz w:val="28"/>
          <w:szCs w:val="28"/>
        </w:rPr>
        <w:t>ДОУ, которая соотноситс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с социальным заказом и видом </w:t>
      </w:r>
      <w:r w:rsidR="00B402FD" w:rsidRPr="009015B6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B402FD" w:rsidRPr="009015B6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B6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методической работы </w:t>
      </w:r>
      <w:r w:rsidR="00655C8F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9015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02FD" w:rsidRPr="009015B6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B6">
        <w:rPr>
          <w:rFonts w:ascii="Times New Roman" w:eastAsia="Times New Roman" w:hAnsi="Times New Roman" w:cs="Times New Roman"/>
          <w:sz w:val="28"/>
          <w:szCs w:val="28"/>
        </w:rPr>
        <w:t>1. Организация развивающей предметной среды в МБДОУ, соответствующей содержанию программы, интересам и потребностям детей разного возраста:</w:t>
      </w:r>
    </w:p>
    <w:p w:rsidR="00B402FD" w:rsidRPr="009015B6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B6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разработка методических рекомендаций по организац</w:t>
      </w:r>
      <w:r w:rsidR="00655C8F">
        <w:rPr>
          <w:rFonts w:ascii="Times New Roman" w:eastAsia="Times New Roman" w:hAnsi="Times New Roman" w:cs="Times New Roman"/>
          <w:sz w:val="28"/>
          <w:szCs w:val="28"/>
        </w:rPr>
        <w:t xml:space="preserve">ии предметно-развивающей среды </w:t>
      </w:r>
      <w:r w:rsidRPr="009015B6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B402FD" w:rsidRPr="009015B6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B6">
        <w:rPr>
          <w:rFonts w:ascii="Times New Roman" w:eastAsia="Times New Roman" w:hAnsi="Times New Roman" w:cs="Times New Roman"/>
          <w:sz w:val="28"/>
          <w:szCs w:val="28"/>
        </w:rPr>
        <w:t>- обеспечение подбора игрушек, игр, пособий для работы с детьми по программе с учетом современных требований;</w:t>
      </w:r>
    </w:p>
    <w:p w:rsidR="00B402FD" w:rsidRPr="009015B6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B6">
        <w:rPr>
          <w:rFonts w:ascii="Times New Roman" w:eastAsia="Times New Roman" w:hAnsi="Times New Roman" w:cs="Times New Roman"/>
          <w:sz w:val="28"/>
          <w:szCs w:val="28"/>
        </w:rPr>
        <w:t>- активизация педагогов в разработке атрибутов и методических пособий.</w:t>
      </w:r>
    </w:p>
    <w:p w:rsidR="00B402FD" w:rsidRPr="009015B6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B6">
        <w:rPr>
          <w:rFonts w:ascii="Times New Roman" w:eastAsia="Times New Roman" w:hAnsi="Times New Roman" w:cs="Times New Roman"/>
          <w:sz w:val="28"/>
          <w:szCs w:val="28"/>
        </w:rPr>
        <w:t>2. Соотнесение содержания воспитательно-образовательного процесса с выбранной программой и ФГОС к содержанию и методам воспитания и обучения детей дошкольного возраста:</w:t>
      </w:r>
    </w:p>
    <w:p w:rsidR="00B402FD" w:rsidRPr="009015B6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B6">
        <w:rPr>
          <w:rFonts w:ascii="Times New Roman" w:eastAsia="Times New Roman" w:hAnsi="Times New Roman" w:cs="Times New Roman"/>
          <w:sz w:val="28"/>
          <w:szCs w:val="28"/>
        </w:rPr>
        <w:t>- формирование банка данных о выполнении программы, ее отдельных разделов;</w:t>
      </w:r>
    </w:p>
    <w:p w:rsidR="00B402FD" w:rsidRPr="009015B6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B6">
        <w:rPr>
          <w:rFonts w:ascii="Times New Roman" w:eastAsia="Times New Roman" w:hAnsi="Times New Roman" w:cs="Times New Roman"/>
          <w:sz w:val="28"/>
          <w:szCs w:val="28"/>
        </w:rPr>
        <w:t>- анализ выполнения ФГОС к содержанию и методам воспитания и обучения, реализуемых в ДОУ;</w:t>
      </w:r>
    </w:p>
    <w:p w:rsidR="00B402FD" w:rsidRPr="009015B6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B6">
        <w:rPr>
          <w:rFonts w:ascii="Times New Roman" w:eastAsia="Times New Roman" w:hAnsi="Times New Roman" w:cs="Times New Roman"/>
          <w:sz w:val="28"/>
          <w:szCs w:val="28"/>
        </w:rPr>
        <w:t>- анализ исполнений решений педсоветов, совещаний.</w:t>
      </w:r>
    </w:p>
    <w:p w:rsidR="00B402FD" w:rsidRPr="009015B6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B6">
        <w:rPr>
          <w:rFonts w:ascii="Times New Roman" w:eastAsia="Times New Roman" w:hAnsi="Times New Roman" w:cs="Times New Roman"/>
          <w:sz w:val="28"/>
          <w:szCs w:val="28"/>
        </w:rPr>
        <w:t>3. Обновление содержания методического обеспечения (технологий, методик) в соответствии с современными требованиями.</w:t>
      </w:r>
    </w:p>
    <w:p w:rsidR="00B402FD" w:rsidRPr="009015B6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B6">
        <w:rPr>
          <w:rFonts w:ascii="Times New Roman" w:eastAsia="Times New Roman" w:hAnsi="Times New Roman" w:cs="Times New Roman"/>
          <w:sz w:val="28"/>
          <w:szCs w:val="28"/>
        </w:rPr>
        <w:t>4. Разработка режима дня, расписания НОД.</w:t>
      </w:r>
    </w:p>
    <w:p w:rsidR="00B402FD" w:rsidRPr="009015B6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B6">
        <w:rPr>
          <w:rFonts w:ascii="Times New Roman" w:eastAsia="Times New Roman" w:hAnsi="Times New Roman" w:cs="Times New Roman"/>
          <w:sz w:val="28"/>
          <w:szCs w:val="28"/>
        </w:rPr>
        <w:t>5. Отслеживание баланса двигательной и интеллектуальной, организованной и самостоятельной деятельности воспитанников</w:t>
      </w:r>
    </w:p>
    <w:p w:rsidR="00B402FD" w:rsidRPr="009015B6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B6">
        <w:rPr>
          <w:rFonts w:ascii="Times New Roman" w:eastAsia="Times New Roman" w:hAnsi="Times New Roman" w:cs="Times New Roman"/>
          <w:sz w:val="28"/>
          <w:szCs w:val="28"/>
        </w:rPr>
        <w:t>По формам методическая работа делится на групповые и индивидуальные.</w:t>
      </w:r>
    </w:p>
    <w:p w:rsidR="00B402FD" w:rsidRPr="009015B6" w:rsidRDefault="00B402FD" w:rsidP="00B402FD">
      <w:pPr>
        <w:spacing w:after="0" w:line="240" w:lineRule="auto"/>
        <w:ind w:firstLine="6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B6">
        <w:rPr>
          <w:rFonts w:ascii="Times New Roman" w:eastAsia="Times New Roman" w:hAnsi="Times New Roman" w:cs="Times New Roman"/>
          <w:sz w:val="28"/>
          <w:szCs w:val="28"/>
        </w:rPr>
        <w:t>К групповым формам относятся: участие педагогов в м</w:t>
      </w:r>
      <w:r w:rsidR="00655C8F">
        <w:rPr>
          <w:rFonts w:ascii="Times New Roman" w:eastAsia="Times New Roman" w:hAnsi="Times New Roman" w:cs="Times New Roman"/>
          <w:sz w:val="28"/>
          <w:szCs w:val="28"/>
        </w:rPr>
        <w:t>етодических объединениях района, М</w:t>
      </w:r>
      <w:r w:rsidRPr="009015B6">
        <w:rPr>
          <w:rFonts w:ascii="Times New Roman" w:eastAsia="Times New Roman" w:hAnsi="Times New Roman" w:cs="Times New Roman"/>
          <w:sz w:val="28"/>
          <w:szCs w:val="28"/>
        </w:rPr>
        <w:t>ДОУ; организация теоретических и научно – практических конференций; педсоветы.</w:t>
      </w:r>
    </w:p>
    <w:p w:rsidR="00B402FD" w:rsidRPr="009015B6" w:rsidRDefault="00B402FD" w:rsidP="00B402FD">
      <w:pPr>
        <w:tabs>
          <w:tab w:val="num" w:pos="567"/>
          <w:tab w:val="num" w:pos="1418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B6">
        <w:rPr>
          <w:rFonts w:ascii="Times New Roman" w:eastAsia="Times New Roman" w:hAnsi="Times New Roman" w:cs="Times New Roman"/>
          <w:sz w:val="28"/>
          <w:szCs w:val="28"/>
        </w:rPr>
        <w:t>К индивидуальным относятся индивидуальные консультации, беседы, наставничество, взаимопосещения, самообразование</w:t>
      </w:r>
      <w:r w:rsidR="00655C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2FD" w:rsidRPr="009015B6" w:rsidRDefault="00B402FD" w:rsidP="00B402FD">
      <w:pPr>
        <w:tabs>
          <w:tab w:val="num" w:pos="567"/>
          <w:tab w:val="num" w:pos="141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  </w:t>
      </w:r>
      <w:r w:rsidRPr="009015B6">
        <w:rPr>
          <w:rFonts w:ascii="Times New Roman" w:hAnsi="Times New Roman" w:cs="Times New Roman"/>
          <w:iCs/>
          <w:sz w:val="28"/>
          <w:szCs w:val="28"/>
        </w:rPr>
        <w:t xml:space="preserve">Учебно – методическое обеспечение образовательного процесса имеется в полном объеме и </w:t>
      </w:r>
      <w:r w:rsidRPr="009015B6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9015B6">
        <w:rPr>
          <w:rFonts w:ascii="Times New Roman" w:hAnsi="Times New Roman" w:cs="Times New Roman"/>
          <w:iCs/>
          <w:sz w:val="28"/>
          <w:szCs w:val="28"/>
        </w:rPr>
        <w:t>требованиям</w:t>
      </w:r>
      <w:r w:rsidRPr="009015B6">
        <w:rPr>
          <w:rFonts w:ascii="Times New Roman" w:hAnsi="Times New Roman" w:cs="Times New Roman"/>
          <w:sz w:val="28"/>
          <w:szCs w:val="28"/>
        </w:rPr>
        <w:t xml:space="preserve">  Сан ПиН.</w:t>
      </w:r>
    </w:p>
    <w:p w:rsidR="00B402FD" w:rsidRPr="009015B6" w:rsidRDefault="00B402FD" w:rsidP="00B402FD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Раздел </w:t>
      </w:r>
      <w:r w:rsidRPr="009015B6">
        <w:rPr>
          <w:rStyle w:val="a4"/>
          <w:sz w:val="28"/>
          <w:szCs w:val="28"/>
        </w:rPr>
        <w:t>7</w:t>
      </w:r>
      <w:r w:rsidR="00655C8F">
        <w:rPr>
          <w:rStyle w:val="a4"/>
          <w:sz w:val="28"/>
          <w:szCs w:val="28"/>
        </w:rPr>
        <w:t>.</w:t>
      </w:r>
      <w:r w:rsidRPr="009015B6">
        <w:rPr>
          <w:rStyle w:val="a4"/>
          <w:sz w:val="28"/>
          <w:szCs w:val="28"/>
        </w:rPr>
        <w:t xml:space="preserve"> Оценка качества библиотечно - информационного обеспечения</w:t>
      </w:r>
    </w:p>
    <w:p w:rsidR="00B402FD" w:rsidRPr="009015B6" w:rsidRDefault="00B402FD" w:rsidP="00B402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Дошкольное учреждение обеспечено современной информационной базой. Имеется свой сайт, электронная почта, выход в интернет. Информация о деятельности детского сада публикуется на сайте ДОУ, на информационных стендах в детском саду.</w:t>
      </w:r>
    </w:p>
    <w:p w:rsidR="00B402FD" w:rsidRPr="009015B6" w:rsidRDefault="00B402FD" w:rsidP="00B402FD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Раздел </w:t>
      </w:r>
      <w:r w:rsidRPr="009015B6">
        <w:rPr>
          <w:rStyle w:val="a4"/>
          <w:sz w:val="28"/>
          <w:szCs w:val="28"/>
        </w:rPr>
        <w:t>8</w:t>
      </w:r>
      <w:r w:rsidR="00131D6F">
        <w:rPr>
          <w:rStyle w:val="a4"/>
          <w:sz w:val="28"/>
          <w:szCs w:val="28"/>
        </w:rPr>
        <w:t>.</w:t>
      </w:r>
      <w:r w:rsidRPr="009015B6">
        <w:rPr>
          <w:rStyle w:val="a4"/>
          <w:sz w:val="28"/>
          <w:szCs w:val="28"/>
        </w:rPr>
        <w:t xml:space="preserve"> Оценка качества материально-технической базы</w:t>
      </w:r>
    </w:p>
    <w:p w:rsidR="00B402FD" w:rsidRPr="009015B6" w:rsidRDefault="00B402FD" w:rsidP="00B402FD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Качество воспитательно-образовательного процесса в детском саду, напрямую зависит от материально-технической базы.</w:t>
      </w:r>
    </w:p>
    <w:p w:rsidR="00B402FD" w:rsidRPr="009015B6" w:rsidRDefault="00B402FD" w:rsidP="00B402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B6">
        <w:rPr>
          <w:rFonts w:ascii="Times New Roman" w:hAnsi="Times New Roman" w:cs="Times New Roman"/>
          <w:b/>
          <w:sz w:val="28"/>
          <w:szCs w:val="28"/>
        </w:rPr>
        <w:t>Предметно-развивающая  среда    М</w:t>
      </w:r>
      <w:r w:rsidR="00131D6F">
        <w:rPr>
          <w:rFonts w:ascii="Times New Roman" w:hAnsi="Times New Roman" w:cs="Times New Roman"/>
          <w:b/>
          <w:sz w:val="28"/>
          <w:szCs w:val="28"/>
        </w:rPr>
        <w:t>ДОУ Советского детского сада</w:t>
      </w:r>
    </w:p>
    <w:p w:rsidR="00B402FD" w:rsidRPr="009015B6" w:rsidRDefault="00B402FD" w:rsidP="00B402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426"/>
        <w:gridCol w:w="3426"/>
        <w:gridCol w:w="3427"/>
      </w:tblGrid>
      <w:tr w:rsidR="00B402FD" w:rsidRPr="009015B6" w:rsidTr="008515F4">
        <w:tc>
          <w:tcPr>
            <w:tcW w:w="3426" w:type="dxa"/>
          </w:tcPr>
          <w:p w:rsidR="00B402FD" w:rsidRPr="009015B6" w:rsidRDefault="00B402FD" w:rsidP="00851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Вид  помещения</w:t>
            </w:r>
          </w:p>
        </w:tc>
        <w:tc>
          <w:tcPr>
            <w:tcW w:w="3426" w:type="dxa"/>
          </w:tcPr>
          <w:p w:rsidR="00B402FD" w:rsidRPr="009015B6" w:rsidRDefault="00B402FD" w:rsidP="00851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3427" w:type="dxa"/>
          </w:tcPr>
          <w:p w:rsidR="00B402FD" w:rsidRPr="009015B6" w:rsidRDefault="00B402FD" w:rsidP="00851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Оснащение </w:t>
            </w:r>
          </w:p>
        </w:tc>
      </w:tr>
      <w:tr w:rsidR="00B402FD" w:rsidRPr="009015B6" w:rsidTr="008515F4">
        <w:tc>
          <w:tcPr>
            <w:tcW w:w="3426" w:type="dxa"/>
          </w:tcPr>
          <w:p w:rsidR="00B402FD" w:rsidRPr="009015B6" w:rsidRDefault="00B402FD" w:rsidP="00851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заведующего  ДОУ</w:t>
            </w:r>
          </w:p>
        </w:tc>
        <w:tc>
          <w:tcPr>
            <w:tcW w:w="3426" w:type="dxa"/>
          </w:tcPr>
          <w:p w:rsidR="00B402FD" w:rsidRPr="009015B6" w:rsidRDefault="00B402FD" w:rsidP="00B402FD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беседы с педагогическим, медицинским, обслуживающим </w:t>
            </w:r>
            <w:r w:rsidRPr="0090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 и родителями;</w:t>
            </w:r>
          </w:p>
          <w:p w:rsidR="00B402FD" w:rsidRPr="009015B6" w:rsidRDefault="00B402FD" w:rsidP="00851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B402FD" w:rsidRPr="009015B6" w:rsidRDefault="00B402FD" w:rsidP="00B402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 нормативно –правовой документации;</w:t>
            </w:r>
          </w:p>
          <w:p w:rsidR="00B402FD" w:rsidRPr="009015B6" w:rsidRDefault="00B402FD" w:rsidP="00B402F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содержанию  работы  в  ДОУ (охрана  труда,  </w:t>
            </w:r>
            <w:r w:rsidRPr="0090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приказы, пожарная безопасность, договоры с организациями и пр)</w:t>
            </w:r>
          </w:p>
        </w:tc>
      </w:tr>
      <w:tr w:rsidR="00B402FD" w:rsidRPr="009015B6" w:rsidTr="008515F4">
        <w:tc>
          <w:tcPr>
            <w:tcW w:w="3426" w:type="dxa"/>
          </w:tcPr>
          <w:p w:rsidR="00B402FD" w:rsidRPr="009015B6" w:rsidRDefault="00B402FD" w:rsidP="00851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3426" w:type="dxa"/>
          </w:tcPr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 педагогам;</w:t>
            </w:r>
          </w:p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B402FD" w:rsidRPr="009015B6" w:rsidRDefault="00B402FD" w:rsidP="00B402FD">
            <w:pPr>
              <w:pStyle w:val="a9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3427" w:type="dxa"/>
          </w:tcPr>
          <w:p w:rsidR="00B402FD" w:rsidRPr="009015B6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Библиотека  педагогической, методической и детской  литературы;  Библиотека  периодических  изданий;  Демонстрационный, раздаточный   материал  для занятий.</w:t>
            </w:r>
          </w:p>
          <w:p w:rsidR="00B402FD" w:rsidRPr="009015B6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Опыт  работы  педагогов.</w:t>
            </w:r>
          </w:p>
          <w:p w:rsidR="00B402FD" w:rsidRPr="009015B6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Документация по содержанию работы  в ДОУ (годовой план, протоколы педсоветов,  работа по аттестации, результаты  диагностики детей и педагогов, информация о состоянии работы по реализации программы).</w:t>
            </w:r>
          </w:p>
        </w:tc>
      </w:tr>
      <w:tr w:rsidR="00B402FD" w:rsidRPr="009015B6" w:rsidTr="008515F4">
        <w:tc>
          <w:tcPr>
            <w:tcW w:w="3426" w:type="dxa"/>
          </w:tcPr>
          <w:p w:rsidR="00B402FD" w:rsidRPr="009015B6" w:rsidRDefault="00B402FD" w:rsidP="00851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3426" w:type="dxa"/>
          </w:tcPr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музыкально – художественной деятельности</w:t>
            </w:r>
          </w:p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гимнастика;</w:t>
            </w:r>
          </w:p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Развлечения,  тематические, физкультурные   досуги;</w:t>
            </w:r>
          </w:p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Театральные представления, праздники;</w:t>
            </w:r>
          </w:p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427" w:type="dxa"/>
          </w:tcPr>
          <w:p w:rsidR="00B402FD" w:rsidRPr="009015B6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Наборы  пособий, игрушек, атрибутов </w:t>
            </w:r>
          </w:p>
          <w:p w:rsidR="00B402FD" w:rsidRPr="009015B6" w:rsidRDefault="00131D6F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центр, пианино</w:t>
            </w:r>
            <w:r w:rsidR="00B402FD" w:rsidRPr="00901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2FD" w:rsidRPr="009015B6" w:rsidRDefault="00131D6F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  <w:r w:rsidR="00B402FD" w:rsidRPr="009015B6">
              <w:rPr>
                <w:rFonts w:ascii="Times New Roman" w:hAnsi="Times New Roman" w:cs="Times New Roman"/>
                <w:sz w:val="24"/>
                <w:szCs w:val="24"/>
              </w:rPr>
              <w:t>,  ширма</w:t>
            </w:r>
          </w:p>
          <w:p w:rsidR="00B402FD" w:rsidRPr="009015B6" w:rsidRDefault="00B402FD" w:rsidP="00131D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FD" w:rsidRPr="009015B6" w:rsidTr="008515F4">
        <w:tc>
          <w:tcPr>
            <w:tcW w:w="3426" w:type="dxa"/>
          </w:tcPr>
          <w:p w:rsidR="00B402FD" w:rsidRPr="009015B6" w:rsidRDefault="00B402FD" w:rsidP="008515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3426" w:type="dxa"/>
          </w:tcPr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деятельности</w:t>
            </w:r>
          </w:p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гимнастика;</w:t>
            </w:r>
          </w:p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Развлечения,  тематические, физкультурные   досуги;</w:t>
            </w:r>
          </w:p>
        </w:tc>
        <w:tc>
          <w:tcPr>
            <w:tcW w:w="3427" w:type="dxa"/>
          </w:tcPr>
          <w:p w:rsidR="00B402FD" w:rsidRPr="009015B6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B402FD" w:rsidRPr="009015B6" w:rsidRDefault="00B402FD" w:rsidP="00851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2FD" w:rsidRPr="009015B6" w:rsidTr="008515F4">
        <w:tc>
          <w:tcPr>
            <w:tcW w:w="3426" w:type="dxa"/>
          </w:tcPr>
          <w:p w:rsidR="00B402FD" w:rsidRPr="009015B6" w:rsidRDefault="00B402FD" w:rsidP="008515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психолога</w:t>
            </w:r>
          </w:p>
        </w:tc>
        <w:tc>
          <w:tcPr>
            <w:tcW w:w="3426" w:type="dxa"/>
          </w:tcPr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НОД в  соответствии  с образовательной программой</w:t>
            </w:r>
          </w:p>
          <w:p w:rsidR="00B402FD" w:rsidRPr="009015B6" w:rsidRDefault="00B402FD" w:rsidP="00851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</w:tcPr>
          <w:p w:rsidR="00B402FD" w:rsidRPr="009015B6" w:rsidRDefault="00B402FD" w:rsidP="00B402FD">
            <w:pPr>
              <w:pStyle w:val="a9"/>
              <w:numPr>
                <w:ilvl w:val="0"/>
                <w:numId w:val="11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Шатер  «Зона отдыха»</w:t>
            </w:r>
          </w:p>
          <w:p w:rsidR="00B402FD" w:rsidRPr="009015B6" w:rsidRDefault="00B402FD" w:rsidP="00B402FD">
            <w:pPr>
              <w:pStyle w:val="a9"/>
              <w:numPr>
                <w:ilvl w:val="0"/>
                <w:numId w:val="11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Предметные картинки.</w:t>
            </w:r>
          </w:p>
          <w:p w:rsidR="00B402FD" w:rsidRPr="009015B6" w:rsidRDefault="00B402FD" w:rsidP="00B402FD">
            <w:pPr>
              <w:pStyle w:val="a9"/>
              <w:numPr>
                <w:ilvl w:val="0"/>
                <w:numId w:val="11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Наборы игр.</w:t>
            </w:r>
          </w:p>
          <w:p w:rsidR="00B402FD" w:rsidRPr="009015B6" w:rsidRDefault="00B402FD" w:rsidP="00B402FD">
            <w:pPr>
              <w:pStyle w:val="a9"/>
              <w:numPr>
                <w:ilvl w:val="0"/>
                <w:numId w:val="11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Набор кубиков, пирамидок.</w:t>
            </w:r>
          </w:p>
          <w:p w:rsidR="00B402FD" w:rsidRPr="009015B6" w:rsidRDefault="00B402FD" w:rsidP="00B402FD">
            <w:pPr>
              <w:pStyle w:val="a9"/>
              <w:numPr>
                <w:ilvl w:val="0"/>
                <w:numId w:val="11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Сенсорный тренажер.</w:t>
            </w:r>
          </w:p>
          <w:p w:rsidR="00B402FD" w:rsidRPr="009015B6" w:rsidRDefault="00B402FD" w:rsidP="00B402FD">
            <w:pPr>
              <w:pStyle w:val="a9"/>
              <w:numPr>
                <w:ilvl w:val="0"/>
                <w:numId w:val="11"/>
              </w:numPr>
              <w:ind w:left="3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Уголок для родителей «Советы психолога».</w:t>
            </w:r>
          </w:p>
        </w:tc>
      </w:tr>
      <w:tr w:rsidR="00B402FD" w:rsidRPr="009015B6" w:rsidTr="008515F4">
        <w:tc>
          <w:tcPr>
            <w:tcW w:w="3426" w:type="dxa"/>
          </w:tcPr>
          <w:p w:rsidR="00B402FD" w:rsidRPr="009015B6" w:rsidRDefault="00B402FD" w:rsidP="00851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Коридоры ДОУ</w:t>
            </w:r>
          </w:p>
          <w:p w:rsidR="00B402FD" w:rsidRPr="009015B6" w:rsidRDefault="00B402FD" w:rsidP="00851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3427" w:type="dxa"/>
          </w:tcPr>
          <w:p w:rsidR="00B402FD" w:rsidRPr="009015B6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Стенды для  родителей,  визитка  ДОУ.</w:t>
            </w:r>
          </w:p>
          <w:p w:rsidR="00B402FD" w:rsidRPr="009015B6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Стенды  для  сотрудников (административные  вести, </w:t>
            </w:r>
            <w:r w:rsidRPr="0090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труда, профсоюзные вести, пожарная безопасность).</w:t>
            </w:r>
          </w:p>
        </w:tc>
      </w:tr>
      <w:tr w:rsidR="00B402FD" w:rsidRPr="009015B6" w:rsidTr="008515F4">
        <w:tc>
          <w:tcPr>
            <w:tcW w:w="3426" w:type="dxa"/>
          </w:tcPr>
          <w:p w:rsidR="00B402FD" w:rsidRPr="009015B6" w:rsidRDefault="00B402FD" w:rsidP="00851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Территория ДОУ</w:t>
            </w:r>
          </w:p>
          <w:p w:rsidR="00B402FD" w:rsidRPr="009015B6" w:rsidRDefault="00B402FD" w:rsidP="00851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наблюдения;</w:t>
            </w:r>
          </w:p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деятельность;</w:t>
            </w:r>
          </w:p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деятельность, </w:t>
            </w:r>
          </w:p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двигательной и музыкально – художественной деятельности на улице.</w:t>
            </w:r>
          </w:p>
          <w:p w:rsidR="00B402FD" w:rsidRPr="009015B6" w:rsidRDefault="00B402FD" w:rsidP="008515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B402FD" w:rsidRPr="009015B6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B402FD" w:rsidRPr="009015B6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Игровое, функциональное,  (навесы, столы, скамьи) и спортивное  оборудование.</w:t>
            </w:r>
          </w:p>
          <w:p w:rsidR="00B402FD" w:rsidRPr="009015B6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площадка.</w:t>
            </w:r>
          </w:p>
          <w:p w:rsidR="00B402FD" w:rsidRPr="009015B6" w:rsidRDefault="00B402FD" w:rsidP="00131D6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Клумбы  с  цветами. Декоративный бассейн.</w:t>
            </w:r>
          </w:p>
        </w:tc>
      </w:tr>
      <w:tr w:rsidR="00B402FD" w:rsidRPr="009015B6" w:rsidTr="008515F4">
        <w:trPr>
          <w:trHeight w:val="2070"/>
        </w:trPr>
        <w:tc>
          <w:tcPr>
            <w:tcW w:w="3426" w:type="dxa"/>
          </w:tcPr>
          <w:p w:rsidR="00B402FD" w:rsidRPr="009015B6" w:rsidRDefault="00B402FD" w:rsidP="00851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 комнаты</w:t>
            </w:r>
          </w:p>
          <w:p w:rsidR="00B402FD" w:rsidRPr="009015B6" w:rsidRDefault="00B402FD" w:rsidP="00851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</w:tcPr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Проведение  режимных  моментов</w:t>
            </w:r>
          </w:p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НОД в  соответствии  с образовательной программой</w:t>
            </w:r>
          </w:p>
          <w:p w:rsidR="00B402FD" w:rsidRPr="009015B6" w:rsidRDefault="00B402FD" w:rsidP="008515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2FD" w:rsidRPr="009015B6" w:rsidRDefault="00B402FD" w:rsidP="008515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B402FD" w:rsidRPr="009015B6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Детская  мебель для практической деятельности;</w:t>
            </w:r>
          </w:p>
          <w:p w:rsidR="00B402FD" w:rsidRPr="009015B6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мебель.  </w:t>
            </w:r>
          </w:p>
          <w:p w:rsidR="00B402FD" w:rsidRPr="009015B6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Развивающие центры: двигательной деятельности, науки, игры, продуктивного творчества, театрализации, искусства, строительно – конструктивный, книги.</w:t>
            </w:r>
          </w:p>
          <w:p w:rsidR="00B402FD" w:rsidRPr="009015B6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Методические  пособия  в  соответствии  с возрастом  детей.</w:t>
            </w:r>
          </w:p>
          <w:p w:rsidR="00B402FD" w:rsidRPr="009015B6" w:rsidRDefault="00B402FD" w:rsidP="00851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FD" w:rsidRPr="009015B6" w:rsidTr="008515F4">
        <w:trPr>
          <w:trHeight w:val="746"/>
        </w:trPr>
        <w:tc>
          <w:tcPr>
            <w:tcW w:w="3426" w:type="dxa"/>
          </w:tcPr>
          <w:p w:rsidR="00B402FD" w:rsidRPr="009015B6" w:rsidRDefault="00B402FD" w:rsidP="00851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Спальни</w:t>
            </w:r>
          </w:p>
        </w:tc>
        <w:tc>
          <w:tcPr>
            <w:tcW w:w="3426" w:type="dxa"/>
          </w:tcPr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 xml:space="preserve">Дневной  сон;  </w:t>
            </w:r>
          </w:p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Гимнастика  после  сна.</w:t>
            </w:r>
          </w:p>
        </w:tc>
        <w:tc>
          <w:tcPr>
            <w:tcW w:w="3427" w:type="dxa"/>
          </w:tcPr>
          <w:p w:rsidR="00B402FD" w:rsidRPr="009015B6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Спальная  мебель</w:t>
            </w:r>
          </w:p>
          <w:p w:rsidR="00B402FD" w:rsidRPr="009015B6" w:rsidRDefault="00B402FD" w:rsidP="008515F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FD" w:rsidRPr="009015B6" w:rsidTr="008515F4">
        <w:tc>
          <w:tcPr>
            <w:tcW w:w="3426" w:type="dxa"/>
          </w:tcPr>
          <w:p w:rsidR="00B402FD" w:rsidRPr="009015B6" w:rsidRDefault="00B402FD" w:rsidP="00851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 комната  (раздевалка)</w:t>
            </w:r>
          </w:p>
        </w:tc>
        <w:tc>
          <w:tcPr>
            <w:tcW w:w="3426" w:type="dxa"/>
          </w:tcPr>
          <w:p w:rsidR="00B402FD" w:rsidRPr="009015B6" w:rsidRDefault="00B402FD" w:rsidP="00B402F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 работа  с  родителями.</w:t>
            </w:r>
          </w:p>
        </w:tc>
        <w:tc>
          <w:tcPr>
            <w:tcW w:w="3427" w:type="dxa"/>
          </w:tcPr>
          <w:p w:rsidR="00B402FD" w:rsidRPr="009015B6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Информационные  стенды  для  родителей.</w:t>
            </w:r>
          </w:p>
          <w:p w:rsidR="00B402FD" w:rsidRPr="009015B6" w:rsidRDefault="00B402FD" w:rsidP="00B402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6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творчества.</w:t>
            </w:r>
          </w:p>
        </w:tc>
      </w:tr>
    </w:tbl>
    <w:p w:rsidR="00B402FD" w:rsidRPr="009015B6" w:rsidRDefault="00B402FD" w:rsidP="00B402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2FD" w:rsidRPr="009015B6" w:rsidRDefault="00B402FD" w:rsidP="00B402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Для этого в ДОУ проделана большая работа по построению развивающей среды. Каждая группа имеет свой стиль; оборудованы зоны для различных видов детской деятельности: В  группах имеется разнообразный богатый материал развивающего содержания: развивающие и коррекционные игры по всем разделам программы. Более рационально стали использоваться все помещения ДОУ, для детей доступно все функциональное пространство, включая даже ту часть, которая предназначена для взрослого. </w:t>
      </w:r>
    </w:p>
    <w:p w:rsidR="00B402FD" w:rsidRPr="009015B6" w:rsidRDefault="00B402FD" w:rsidP="00B4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      В группах воспитателями создан необходимый максимум условий для воспитания и развития детей изготовлены развивающие игры, приобретено игровое оборудование, детская мебель, полки, стеллажи, игрушки, детская литература.</w:t>
      </w:r>
    </w:p>
    <w:p w:rsidR="00B402FD" w:rsidRPr="009015B6" w:rsidRDefault="00B402FD" w:rsidP="00B402FD">
      <w:pPr>
        <w:shd w:val="clear" w:color="auto" w:fill="FFFFFF"/>
        <w:tabs>
          <w:tab w:val="num" w:pos="567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В детском саду имеются </w:t>
      </w:r>
      <w:r w:rsidR="00131D6F">
        <w:rPr>
          <w:rFonts w:ascii="Times New Roman" w:hAnsi="Times New Roman" w:cs="Times New Roman"/>
          <w:sz w:val="28"/>
          <w:szCs w:val="28"/>
        </w:rPr>
        <w:t>1</w:t>
      </w:r>
      <w:r w:rsidRPr="009015B6">
        <w:rPr>
          <w:rFonts w:ascii="Times New Roman" w:hAnsi="Times New Roman" w:cs="Times New Roman"/>
          <w:sz w:val="28"/>
          <w:szCs w:val="28"/>
        </w:rPr>
        <w:t xml:space="preserve"> к</w:t>
      </w:r>
      <w:r w:rsidR="00131D6F">
        <w:rPr>
          <w:rFonts w:ascii="Times New Roman" w:hAnsi="Times New Roman" w:cs="Times New Roman"/>
          <w:sz w:val="28"/>
          <w:szCs w:val="28"/>
        </w:rPr>
        <w:t>омпьютер</w:t>
      </w:r>
      <w:r w:rsidRPr="009015B6">
        <w:rPr>
          <w:rFonts w:ascii="Times New Roman" w:hAnsi="Times New Roman" w:cs="Times New Roman"/>
          <w:sz w:val="28"/>
          <w:szCs w:val="28"/>
        </w:rPr>
        <w:t xml:space="preserve">, </w:t>
      </w:r>
      <w:r w:rsidR="00131D6F">
        <w:rPr>
          <w:rFonts w:ascii="Times New Roman" w:hAnsi="Times New Roman" w:cs="Times New Roman"/>
          <w:sz w:val="28"/>
          <w:szCs w:val="28"/>
        </w:rPr>
        <w:t>1МФУ,</w:t>
      </w:r>
      <w:r w:rsidRPr="009015B6">
        <w:rPr>
          <w:rFonts w:ascii="Times New Roman" w:hAnsi="Times New Roman" w:cs="Times New Roman"/>
          <w:sz w:val="28"/>
          <w:szCs w:val="28"/>
        </w:rPr>
        <w:t xml:space="preserve"> а так же выход в Интерн</w:t>
      </w:r>
      <w:r w:rsidR="00131D6F">
        <w:rPr>
          <w:rFonts w:ascii="Times New Roman" w:hAnsi="Times New Roman" w:cs="Times New Roman"/>
          <w:sz w:val="28"/>
          <w:szCs w:val="28"/>
        </w:rPr>
        <w:t xml:space="preserve">ет. Ремонт в ДОУ в текущем году проводился </w:t>
      </w:r>
      <w:r w:rsidRPr="009015B6">
        <w:rPr>
          <w:rFonts w:ascii="Times New Roman" w:hAnsi="Times New Roman" w:cs="Times New Roman"/>
          <w:sz w:val="28"/>
          <w:szCs w:val="28"/>
        </w:rPr>
        <w:t xml:space="preserve">косметический. По вопросу обеспечения детского сада мебелью инвентарем и посудой необходимо отметить что имеется достаточное количество спальных мест для детей, достаточное количество посуды, а так же групповых игровых площадок оборудованных </w:t>
      </w:r>
      <w:r w:rsidRPr="009015B6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современным оборудованием. Техническое состояние здания удовлетворительное. Устройство и площадь игровых площадок соответствуют нормативам. </w:t>
      </w:r>
    </w:p>
    <w:p w:rsidR="00B402FD" w:rsidRPr="009015B6" w:rsidRDefault="00B402FD" w:rsidP="00B402FD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Обеспечение безопасности в ДОУ происходит  в соответствии с современными требованиями по разделам:</w:t>
      </w:r>
    </w:p>
    <w:p w:rsidR="00B402FD" w:rsidRPr="009015B6" w:rsidRDefault="00B402FD" w:rsidP="00B402FD">
      <w:pPr>
        <w:numPr>
          <w:ilvl w:val="0"/>
          <w:numId w:val="4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Охрана жизни и здоровья детей,</w:t>
      </w:r>
    </w:p>
    <w:p w:rsidR="00B402FD" w:rsidRPr="009015B6" w:rsidRDefault="00B402FD" w:rsidP="00B402FD">
      <w:pPr>
        <w:numPr>
          <w:ilvl w:val="0"/>
          <w:numId w:val="4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Противопожарная и техногенная безопасность,</w:t>
      </w:r>
    </w:p>
    <w:p w:rsidR="00B402FD" w:rsidRPr="009015B6" w:rsidRDefault="00B402FD" w:rsidP="00B402FD">
      <w:pPr>
        <w:numPr>
          <w:ilvl w:val="0"/>
          <w:numId w:val="4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Предупреждение дорожно-транспортного травматизма,</w:t>
      </w:r>
    </w:p>
    <w:p w:rsidR="00B402FD" w:rsidRPr="009015B6" w:rsidRDefault="00B402FD" w:rsidP="00B402FD">
      <w:pPr>
        <w:numPr>
          <w:ilvl w:val="0"/>
          <w:numId w:val="4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>Обеспечение безопасности и усиление бдительности при угрозе террористических актов.</w:t>
      </w:r>
    </w:p>
    <w:p w:rsidR="00B402FD" w:rsidRPr="009015B6" w:rsidRDefault="00B402FD" w:rsidP="00B402FD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     В детском саду разработан  паспорт безопасности (антитеррористической защищенности),  установлена тревожная, пожарная сигнализация.  </w:t>
      </w:r>
    </w:p>
    <w:p w:rsidR="00B402FD" w:rsidRPr="009015B6" w:rsidRDefault="00B402FD" w:rsidP="00B402FD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     В ДОУ  ведутся  мероприятия по соблюдению правил пожарной безопасности</w:t>
      </w:r>
      <w:r w:rsidRPr="009015B6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9015B6">
        <w:rPr>
          <w:b/>
          <w:sz w:val="28"/>
          <w:szCs w:val="28"/>
        </w:rPr>
        <w:t xml:space="preserve">        </w:t>
      </w:r>
      <w:r w:rsidRPr="009015B6">
        <w:rPr>
          <w:sz w:val="28"/>
          <w:szCs w:val="28"/>
        </w:rPr>
        <w:t>Вся 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 Каждые полгода проводятся учебно-тренировочных мероприятий по вопросам безопасности</w:t>
      </w:r>
    </w:p>
    <w:p w:rsidR="00B402FD" w:rsidRPr="009015B6" w:rsidRDefault="00B402FD" w:rsidP="00B402FD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B6">
        <w:rPr>
          <w:rFonts w:ascii="Times New Roman" w:hAnsi="Times New Roman" w:cs="Times New Roman"/>
          <w:sz w:val="28"/>
          <w:szCs w:val="28"/>
        </w:rPr>
        <w:t xml:space="preserve">Издаются приказы,  работает комиссия по охране труда. Все предписания контролирующих органов своевременно исполняются.  </w:t>
      </w:r>
      <w:r w:rsidRPr="009015B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402FD" w:rsidRPr="009015B6" w:rsidRDefault="00B402FD" w:rsidP="00B402FD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5B6">
        <w:rPr>
          <w:rFonts w:ascii="Times New Roman" w:hAnsi="Times New Roman" w:cs="Times New Roman"/>
          <w:b/>
          <w:sz w:val="28"/>
          <w:szCs w:val="28"/>
        </w:rPr>
        <w:t xml:space="preserve">  Вывод:</w:t>
      </w:r>
      <w:r w:rsidRPr="009015B6">
        <w:rPr>
          <w:rFonts w:ascii="Times New Roman" w:hAnsi="Times New Roman" w:cs="Times New Roman"/>
          <w:sz w:val="28"/>
          <w:szCs w:val="28"/>
        </w:rPr>
        <w:t xml:space="preserve"> таким образом, в работу по обеспечению безопасности включены все участники воспитательного процесса: дети, педагоги, родители.      Работа систематизирована по всем направлениям: предвидеть, научить и уберечь.                                    </w:t>
      </w:r>
    </w:p>
    <w:p w:rsidR="00B402FD" w:rsidRPr="009015B6" w:rsidRDefault="00B402FD" w:rsidP="00B402FD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Раздел </w:t>
      </w:r>
      <w:r w:rsidRPr="009015B6">
        <w:rPr>
          <w:rStyle w:val="a4"/>
          <w:sz w:val="28"/>
          <w:szCs w:val="28"/>
        </w:rPr>
        <w:t>9</w:t>
      </w:r>
      <w:r w:rsidR="00131D6F">
        <w:rPr>
          <w:rStyle w:val="a4"/>
          <w:sz w:val="28"/>
          <w:szCs w:val="28"/>
        </w:rPr>
        <w:t>.</w:t>
      </w:r>
      <w:r w:rsidRPr="009015B6">
        <w:rPr>
          <w:rStyle w:val="a4"/>
          <w:sz w:val="28"/>
          <w:szCs w:val="28"/>
        </w:rPr>
        <w:t xml:space="preserve"> Оценка функционирования внутренней системы оценки качества образования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Воспитательно-образовательная деятельность осуществляется в  соответствие с Законом РФ «Об образовании»; разработанной педагогическим коллективом ООП М</w:t>
      </w:r>
      <w:r w:rsidR="00131D6F">
        <w:rPr>
          <w:sz w:val="28"/>
          <w:szCs w:val="28"/>
        </w:rPr>
        <w:t>ДОУ</w:t>
      </w:r>
      <w:r w:rsidRPr="009015B6">
        <w:rPr>
          <w:sz w:val="28"/>
          <w:szCs w:val="28"/>
        </w:rPr>
        <w:t xml:space="preserve"> в соответствии с федеральным государственным образовательным стандартом; строятся на принципе личностно – ориентированного взаимодействия взрослого с детьми. Содержание образовательной деятельности направлено на формирование основ базовой культуры личности, всестороннее развитие психических и физических качеств в соответствии с возрастными особенностями, подготовка ребёнка к жизни в современных условиях.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Для решения этой цели, идет постоянное обогащение предметно – развивающей среды развития ребенка во всех помещениях детского сада, направленное на всестороннее развитие и формирование личности, отвечающее требованиям осуществления разнообразных видов деятельности: игровой, художественной, трудовой, познавательно-речевой  других.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Дошкольное образовательное учреждение реализует, как базисные приоритеты, так и сугубо специфические, что находит отражение в выборе поставленных задач  программы: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lastRenderedPageBreak/>
        <w:t>· Обеспечение обогащенного познавательного социального, эстетического развития детей;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· Формирование базисных основ личности;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· Осуществление коррекции в личностном развитии детей через организацию индивидуальных и коллективных видах деятельности, основанных на содержательном общении;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· Создание условий для обогащения разнообразной деятельности детей;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· Построение взаимодействия с семьей по принципу партнерства;</w:t>
      </w:r>
    </w:p>
    <w:p w:rsidR="00B402FD" w:rsidRPr="009015B6" w:rsidRDefault="00B402FD" w:rsidP="00B402F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9015B6">
        <w:rPr>
          <w:sz w:val="28"/>
          <w:szCs w:val="28"/>
        </w:rPr>
        <w:t>         Основной целью коллектива является создание условий для полноценной жизнедеятельности детей, благоприятной эмоциональной атмосферы, обеспечение интеллектуального, эстетического развития.</w:t>
      </w:r>
    </w:p>
    <w:p w:rsidR="00B402FD" w:rsidRDefault="00B402FD" w:rsidP="004521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15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  10</w:t>
      </w:r>
      <w:r w:rsidR="00131D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15B6">
        <w:rPr>
          <w:rFonts w:ascii="Times New Roman" w:hAnsi="Times New Roman" w:cs="Times New Roman"/>
          <w:b/>
          <w:bCs/>
          <w:sz w:val="28"/>
          <w:szCs w:val="28"/>
        </w:rPr>
        <w:t xml:space="preserve"> Выводы, проблемы, задачи </w:t>
      </w:r>
    </w:p>
    <w:p w:rsidR="00B402FD" w:rsidRPr="00EA2627" w:rsidRDefault="00B402FD" w:rsidP="00B402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A2627">
        <w:rPr>
          <w:rStyle w:val="a4"/>
          <w:rFonts w:ascii="Times New Roman" w:hAnsi="Times New Roman" w:cs="Times New Roman"/>
          <w:sz w:val="28"/>
          <w:szCs w:val="28"/>
        </w:rPr>
        <w:t>Вывод:</w:t>
      </w:r>
      <w:r w:rsidRPr="00EA2627">
        <w:rPr>
          <w:rFonts w:ascii="Times New Roman" w:hAnsi="Times New Roman" w:cs="Times New Roman"/>
          <w:sz w:val="28"/>
          <w:szCs w:val="28"/>
        </w:rPr>
        <w:t xml:space="preserve"> Итоги проведённого самообследования показали, что в целом результаты работы за 201</w:t>
      </w:r>
      <w:r w:rsidR="00131D6F">
        <w:rPr>
          <w:rFonts w:ascii="Times New Roman" w:hAnsi="Times New Roman" w:cs="Times New Roman"/>
          <w:sz w:val="28"/>
          <w:szCs w:val="28"/>
        </w:rPr>
        <w:t>6-2017</w:t>
      </w:r>
      <w:r w:rsidRPr="00EA2627">
        <w:rPr>
          <w:rFonts w:ascii="Times New Roman" w:hAnsi="Times New Roman" w:cs="Times New Roman"/>
          <w:sz w:val="28"/>
          <w:szCs w:val="28"/>
        </w:rPr>
        <w:t xml:space="preserve"> учебный год положительные. Таким образом</w:t>
      </w:r>
      <w:r w:rsidR="00131D6F">
        <w:rPr>
          <w:rFonts w:ascii="Times New Roman" w:hAnsi="Times New Roman" w:cs="Times New Roman"/>
          <w:sz w:val="28"/>
          <w:szCs w:val="28"/>
        </w:rPr>
        <w:t>,</w:t>
      </w:r>
      <w:r w:rsidRPr="00EA2627">
        <w:rPr>
          <w:rFonts w:ascii="Times New Roman" w:hAnsi="Times New Roman" w:cs="Times New Roman"/>
          <w:sz w:val="28"/>
          <w:szCs w:val="28"/>
        </w:rPr>
        <w:t xml:space="preserve"> мы считаем, что поставленная перед нами цель выполнена. Все замечания и предложения, будут учтены в работе.</w:t>
      </w:r>
      <w:r w:rsidRPr="00EA2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627">
        <w:rPr>
          <w:rFonts w:ascii="Times New Roman" w:hAnsi="Times New Roman" w:cs="Times New Roman"/>
          <w:sz w:val="28"/>
          <w:szCs w:val="28"/>
        </w:rPr>
        <w:t>Педагогический коллектив детского сада организует образовательную и воспитательную деятельность в соответствии с ФЗ № 273 «Об образовании в РФ», лицензией, Уставом, Программой раз</w:t>
      </w:r>
      <w:r w:rsidR="00131D6F">
        <w:rPr>
          <w:rFonts w:ascii="Times New Roman" w:hAnsi="Times New Roman" w:cs="Times New Roman"/>
          <w:sz w:val="28"/>
          <w:szCs w:val="28"/>
        </w:rPr>
        <w:t>вития, образовательной программой.</w:t>
      </w:r>
      <w:r w:rsidRPr="00EA2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35B" w:rsidRDefault="00131D6F" w:rsidP="00B402FD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в течение 2016-2017</w:t>
      </w:r>
      <w:r w:rsidR="00B402FD" w:rsidRPr="00EA2627">
        <w:rPr>
          <w:rFonts w:ascii="Times New Roman" w:hAnsi="Times New Roman" w:cs="Times New Roman"/>
          <w:sz w:val="28"/>
          <w:szCs w:val="28"/>
        </w:rPr>
        <w:t xml:space="preserve"> учебного года выдерживался. Занятия велись строго в соответствии с учебным планом, календарным учебным графиком, расписанием.  Родители (законные представители) детей старшего дошкольного возраста получили возможность подготовить детей к школе. </w:t>
      </w:r>
    </w:p>
    <w:p w:rsidR="00B402FD" w:rsidRPr="00EA2627" w:rsidRDefault="00B402FD" w:rsidP="00B402FD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sz w:val="28"/>
          <w:szCs w:val="28"/>
        </w:rPr>
      </w:pPr>
      <w:r w:rsidRPr="00EA2627">
        <w:rPr>
          <w:rFonts w:ascii="Times New Roman" w:hAnsi="Times New Roman" w:cs="Times New Roman"/>
          <w:sz w:val="28"/>
          <w:szCs w:val="28"/>
        </w:rPr>
        <w:t xml:space="preserve">Структура управления соответствует функциональным задачам образовательного учреждения и Уставу. </w:t>
      </w:r>
    </w:p>
    <w:p w:rsidR="00B402FD" w:rsidRPr="00EA2627" w:rsidRDefault="00B402FD" w:rsidP="00B4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627">
        <w:rPr>
          <w:rFonts w:ascii="Times New Roman" w:hAnsi="Times New Roman" w:cs="Times New Roman"/>
          <w:b/>
          <w:sz w:val="28"/>
          <w:szCs w:val="28"/>
        </w:rPr>
        <w:t xml:space="preserve">Основные проблемы ДОУ: </w:t>
      </w:r>
      <w:r w:rsidRPr="00EA2627">
        <w:rPr>
          <w:rFonts w:ascii="Times New Roman" w:hAnsi="Times New Roman" w:cs="Times New Roman"/>
          <w:sz w:val="28"/>
          <w:szCs w:val="28"/>
        </w:rPr>
        <w:t>построение образовательного процесса с учетом закона «Об образовании в Российской Федерации», ФГОС дошкольного образования.</w:t>
      </w:r>
      <w:r w:rsidRPr="00EA2627">
        <w:rPr>
          <w:rFonts w:ascii="Times New Roman" w:hAnsi="Times New Roman" w:cs="Times New Roman"/>
          <w:sz w:val="28"/>
          <w:szCs w:val="28"/>
        </w:rPr>
        <w:tab/>
      </w:r>
    </w:p>
    <w:p w:rsidR="00B402FD" w:rsidRPr="00EA2627" w:rsidRDefault="00B402FD" w:rsidP="00B402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627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развития ДОУ в ближайшей перспективе: </w:t>
      </w:r>
    </w:p>
    <w:p w:rsidR="00B402FD" w:rsidRPr="00EA2627" w:rsidRDefault="00AC135B" w:rsidP="00B4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качества работы</w:t>
      </w:r>
      <w:r w:rsidR="00B402FD" w:rsidRPr="00EA2627">
        <w:rPr>
          <w:rFonts w:ascii="Times New Roman" w:hAnsi="Times New Roman" w:cs="Times New Roman"/>
          <w:sz w:val="28"/>
          <w:szCs w:val="28"/>
        </w:rPr>
        <w:t xml:space="preserve"> детского сада за счет решения комплекса задач:</w:t>
      </w:r>
      <w:r w:rsidR="00B402FD" w:rsidRPr="00EA2627">
        <w:rPr>
          <w:rFonts w:ascii="Times New Roman" w:hAnsi="Times New Roman" w:cs="Times New Roman"/>
          <w:bCs/>
          <w:sz w:val="28"/>
          <w:szCs w:val="28"/>
        </w:rPr>
        <w:t xml:space="preserve"> организация образовательного процесса в соответствии с ФГОС дошкольного образования; а</w:t>
      </w:r>
      <w:r w:rsidR="00B402FD" w:rsidRPr="00EA2627">
        <w:rPr>
          <w:rFonts w:ascii="Times New Roman" w:eastAsia="Arial Unicode MS" w:hAnsi="Times New Roman" w:cs="Times New Roman"/>
          <w:bCs/>
          <w:iCs/>
          <w:spacing w:val="-3"/>
          <w:sz w:val="28"/>
          <w:szCs w:val="28"/>
        </w:rPr>
        <w:t>ктивизация работы органов самоуправления ДОУ; п</w:t>
      </w:r>
      <w:r w:rsidR="00B402FD" w:rsidRPr="00EA2627">
        <w:rPr>
          <w:rFonts w:ascii="Times New Roman" w:hAnsi="Times New Roman" w:cs="Times New Roman"/>
          <w:sz w:val="28"/>
          <w:szCs w:val="28"/>
        </w:rPr>
        <w:t>овышение качества образовательного процесса; работа по улучшению материально-технической базы; формирование ответственности всего коллектива в экономии ресурсов.</w:t>
      </w:r>
    </w:p>
    <w:p w:rsidR="00B402FD" w:rsidRPr="009015B6" w:rsidRDefault="00F00853" w:rsidP="00B402F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Задачи на 2017-2018</w:t>
      </w:r>
      <w:r w:rsidR="00B402FD" w:rsidRPr="009015B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  <w:r w:rsidR="00B402F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02FD" w:rsidRPr="009015B6" w:rsidRDefault="00F00853" w:rsidP="00B402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2FD" w:rsidRPr="009015B6">
        <w:rPr>
          <w:rFonts w:ascii="Times New Roman" w:hAnsi="Times New Roman" w:cs="Times New Roman"/>
          <w:sz w:val="28"/>
          <w:szCs w:val="28"/>
        </w:rPr>
        <w:t>.      Оптимизировать образовательную деятельность детей на основе современных технологий в условиях реализации ФГОС, с</w:t>
      </w:r>
      <w:r w:rsidR="00B402FD" w:rsidRPr="00901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овершенствовать подходы к   выбору оптимальных педагогических форм, средств и методов при решении задач образовательных областей в соответствии с ФГОС.  </w:t>
      </w:r>
    </w:p>
    <w:p w:rsidR="00B402FD" w:rsidRPr="009015B6" w:rsidRDefault="00F00853" w:rsidP="00B402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402FD" w:rsidRPr="009015B6">
        <w:rPr>
          <w:rFonts w:ascii="Times New Roman" w:hAnsi="Times New Roman" w:cs="Times New Roman"/>
          <w:sz w:val="28"/>
          <w:szCs w:val="28"/>
        </w:rPr>
        <w:t xml:space="preserve">. Создать развивающую образовательную среду, обеспечивающую развитие и воспитание детей; высокое качество образования, его доступность, открытость и привлекательность для детей и их родителей (законных представителей); гарантирующую охрану и укрепление физического и психологического здоровья воспитанников; </w:t>
      </w:r>
    </w:p>
    <w:p w:rsidR="0045217B" w:rsidRDefault="00F00853" w:rsidP="004521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402FD" w:rsidRPr="009015B6">
        <w:rPr>
          <w:rFonts w:ascii="Times New Roman" w:hAnsi="Times New Roman" w:cs="Times New Roman"/>
          <w:bCs/>
          <w:sz w:val="28"/>
          <w:szCs w:val="28"/>
        </w:rPr>
        <w:t>. Продолжать работу по освоению здоровьесберегающих технологий, сохранение и укреплению физического и психического здоровья детей с целью обеспечения стойкой динамики в снижении заболеваемости дошкольников и привлечению родителей к проблеме</w:t>
      </w:r>
      <w:r w:rsidR="008C60E6">
        <w:rPr>
          <w:rFonts w:ascii="Times New Roman" w:hAnsi="Times New Roman" w:cs="Times New Roman"/>
          <w:bCs/>
          <w:sz w:val="28"/>
          <w:szCs w:val="28"/>
        </w:rPr>
        <w:t xml:space="preserve"> здоровьесбережения, участию и</w:t>
      </w:r>
      <w:r w:rsidR="00B402FD" w:rsidRPr="009015B6">
        <w:rPr>
          <w:rFonts w:ascii="Times New Roman" w:hAnsi="Times New Roman" w:cs="Times New Roman"/>
          <w:bCs/>
          <w:sz w:val="28"/>
          <w:szCs w:val="28"/>
        </w:rPr>
        <w:t xml:space="preserve"> в физкультурно- оздоровительной работе дошкольного учреждения.</w:t>
      </w:r>
    </w:p>
    <w:p w:rsidR="00B402FD" w:rsidRPr="0045217B" w:rsidRDefault="00B402FD" w:rsidP="0045217B">
      <w:pPr>
        <w:autoSpaceDE w:val="0"/>
        <w:autoSpaceDN w:val="0"/>
        <w:adjustRightInd w:val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5217B">
        <w:rPr>
          <w:rStyle w:val="a4"/>
          <w:rFonts w:ascii="Times New Roman" w:hAnsi="Times New Roman" w:cs="Times New Roman"/>
          <w:sz w:val="28"/>
          <w:szCs w:val="28"/>
        </w:rPr>
        <w:t>Раздел 11</w:t>
      </w:r>
      <w:r w:rsidR="00F00853" w:rsidRPr="0045217B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45217B">
        <w:rPr>
          <w:rStyle w:val="a4"/>
          <w:rFonts w:ascii="Times New Roman" w:hAnsi="Times New Roman" w:cs="Times New Roman"/>
          <w:sz w:val="28"/>
          <w:szCs w:val="28"/>
        </w:rPr>
        <w:t xml:space="preserve"> Анализ показателей деятельности учреждения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7470"/>
        <w:gridCol w:w="1893"/>
      </w:tblGrid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N п/п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Показатели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>Единица измерения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Образовательная деятельность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> 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1.1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8C60E6" w:rsidP="008515F4">
            <w:pPr>
              <w:pStyle w:val="normacttext"/>
              <w:ind w:firstLine="132"/>
            </w:pPr>
            <w:r w:rsidRPr="00980954">
              <w:t>45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1.1.1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В режиме полного дня (8 - 12 часов)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8C60E6" w:rsidP="008515F4">
            <w:pPr>
              <w:pStyle w:val="normacttext"/>
              <w:ind w:firstLine="132"/>
            </w:pPr>
            <w:r w:rsidRPr="00980954">
              <w:t>45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1.1.2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В режиме кратковременного пребывания (3 - 5 часов)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8C60E6" w:rsidP="008515F4">
            <w:pPr>
              <w:pStyle w:val="normacttext"/>
              <w:ind w:firstLine="132"/>
            </w:pPr>
            <w:r w:rsidRPr="00980954">
              <w:t>0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1.1.3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В семейной дошкольной группе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>-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1.1.4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>-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1.2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Общая численность воспитанников в возрасте до 3 лет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 xml:space="preserve">   </w:t>
            </w:r>
            <w:r w:rsidR="008C60E6" w:rsidRPr="00980954">
              <w:t>0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1.3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Общая численность воспитанников в возрасте от 3 до 8 лет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8C60E6" w:rsidP="008515F4">
            <w:pPr>
              <w:pStyle w:val="normacttext"/>
              <w:ind w:firstLine="132"/>
            </w:pPr>
            <w:r w:rsidRPr="00980954">
              <w:t>45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1.4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8C60E6" w:rsidP="008515F4">
            <w:pPr>
              <w:pStyle w:val="normacttext"/>
              <w:ind w:firstLine="132"/>
            </w:pPr>
            <w:r w:rsidRPr="00980954">
              <w:t>45</w:t>
            </w:r>
            <w:r w:rsidR="00B402FD" w:rsidRPr="00980954">
              <w:t>\100%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1.4.1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В режиме полного дня (8 - 12 часов)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8C60E6" w:rsidP="008515F4">
            <w:pPr>
              <w:pStyle w:val="normacttext"/>
              <w:ind w:firstLine="132"/>
            </w:pPr>
            <w:r w:rsidRPr="00980954">
              <w:t>45</w:t>
            </w:r>
            <w:r w:rsidR="00B402FD" w:rsidRPr="00980954">
              <w:t>\100%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1.4.2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В режиме продленного дня (12 - 14 часов)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>-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1.4.3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В режиме круглосуточного пребывания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>-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1.5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>-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1.5.1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По коррекции недостатков в физическом и (или) психическом развитии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>-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1.5.2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По освоению образовательной программы дошкольного образования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>-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1.5.3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По присмотру и уходу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>-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1.6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8C60E6" w:rsidP="008515F4">
            <w:pPr>
              <w:pStyle w:val="normacttext"/>
              <w:ind w:firstLine="132"/>
            </w:pPr>
            <w:r w:rsidRPr="00980954">
              <w:t>6</w:t>
            </w:r>
            <w:r w:rsidR="00B402FD" w:rsidRPr="00980954">
              <w:t xml:space="preserve"> дн.</w:t>
            </w:r>
          </w:p>
        </w:tc>
      </w:tr>
      <w:tr w:rsidR="00B402FD" w:rsidRPr="00980954" w:rsidTr="0045217B">
        <w:trPr>
          <w:trHeight w:val="557"/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1.7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Общая численность педагогических работников, в том числе: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F33FB7" w:rsidP="008515F4">
            <w:pPr>
              <w:pStyle w:val="normacttext"/>
              <w:ind w:firstLine="132"/>
            </w:pPr>
            <w:r w:rsidRPr="00980954">
              <w:t>7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1.7.1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F33FB7" w:rsidP="008515F4">
            <w:pPr>
              <w:pStyle w:val="normacttext"/>
              <w:ind w:firstLine="132"/>
              <w:rPr>
                <w:color w:val="000000" w:themeColor="text1"/>
              </w:rPr>
            </w:pPr>
            <w:r w:rsidRPr="00980954">
              <w:rPr>
                <w:color w:val="000000" w:themeColor="text1"/>
              </w:rPr>
              <w:t>3</w:t>
            </w:r>
            <w:r w:rsidR="00B402FD" w:rsidRPr="00980954">
              <w:rPr>
                <w:color w:val="000000" w:themeColor="text1"/>
              </w:rPr>
              <w:t>/</w:t>
            </w:r>
            <w:r w:rsidRPr="00980954">
              <w:rPr>
                <w:color w:val="000000" w:themeColor="text1"/>
              </w:rPr>
              <w:t>4</w:t>
            </w:r>
            <w:r w:rsidR="008C5ECF" w:rsidRPr="00980954">
              <w:rPr>
                <w:color w:val="000000" w:themeColor="text1"/>
              </w:rPr>
              <w:t>0</w:t>
            </w:r>
            <w:r w:rsidR="00B402FD" w:rsidRPr="00980954">
              <w:rPr>
                <w:color w:val="000000" w:themeColor="text1"/>
              </w:rPr>
              <w:t>%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1.7.2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3A5874" w:rsidP="008515F4">
            <w:pPr>
              <w:pStyle w:val="normacttext"/>
              <w:ind w:firstLine="132"/>
              <w:rPr>
                <w:color w:val="000000" w:themeColor="text1"/>
              </w:rPr>
            </w:pPr>
            <w:r w:rsidRPr="00980954">
              <w:rPr>
                <w:color w:val="000000" w:themeColor="text1"/>
              </w:rPr>
              <w:t>3</w:t>
            </w:r>
            <w:r w:rsidR="00B402FD" w:rsidRPr="00980954">
              <w:rPr>
                <w:color w:val="000000" w:themeColor="text1"/>
              </w:rPr>
              <w:t>/</w:t>
            </w:r>
            <w:r w:rsidRPr="00980954">
              <w:rPr>
                <w:color w:val="000000" w:themeColor="text1"/>
              </w:rPr>
              <w:t>40</w:t>
            </w:r>
            <w:r w:rsidR="00B402FD" w:rsidRPr="00980954">
              <w:rPr>
                <w:color w:val="000000" w:themeColor="text1"/>
              </w:rPr>
              <w:t>%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1.7.3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3A5874" w:rsidP="008515F4">
            <w:pPr>
              <w:pStyle w:val="normacttext"/>
              <w:ind w:firstLine="132"/>
              <w:rPr>
                <w:color w:val="000000" w:themeColor="text1"/>
              </w:rPr>
            </w:pPr>
            <w:r w:rsidRPr="00980954">
              <w:rPr>
                <w:color w:val="000000" w:themeColor="text1"/>
              </w:rPr>
              <w:t>4</w:t>
            </w:r>
            <w:r w:rsidR="00B402FD" w:rsidRPr="00980954">
              <w:rPr>
                <w:color w:val="000000" w:themeColor="text1"/>
              </w:rPr>
              <w:t>/</w:t>
            </w:r>
            <w:r w:rsidRPr="00980954">
              <w:rPr>
                <w:color w:val="000000" w:themeColor="text1"/>
              </w:rPr>
              <w:t>60</w:t>
            </w:r>
            <w:r w:rsidR="00B402FD" w:rsidRPr="00980954">
              <w:rPr>
                <w:color w:val="000000" w:themeColor="text1"/>
              </w:rPr>
              <w:t>%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lastRenderedPageBreak/>
              <w:t>1.7.4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3A5874" w:rsidP="008515F4">
            <w:pPr>
              <w:pStyle w:val="normacttext"/>
              <w:ind w:firstLine="132"/>
              <w:rPr>
                <w:color w:val="000000" w:themeColor="text1"/>
              </w:rPr>
            </w:pPr>
            <w:r w:rsidRPr="00980954">
              <w:rPr>
                <w:color w:val="000000" w:themeColor="text1"/>
              </w:rPr>
              <w:t>4</w:t>
            </w:r>
            <w:r w:rsidR="00B402FD" w:rsidRPr="00980954">
              <w:rPr>
                <w:color w:val="000000" w:themeColor="text1"/>
              </w:rPr>
              <w:t>/</w:t>
            </w:r>
            <w:r w:rsidRPr="00980954">
              <w:rPr>
                <w:color w:val="000000" w:themeColor="text1"/>
              </w:rPr>
              <w:t>60</w:t>
            </w:r>
            <w:r w:rsidR="00B402FD" w:rsidRPr="00980954">
              <w:rPr>
                <w:color w:val="000000" w:themeColor="text1"/>
              </w:rPr>
              <w:t>%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1.8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3A5874" w:rsidP="008515F4">
            <w:pPr>
              <w:pStyle w:val="normacttext"/>
              <w:ind w:firstLine="132"/>
              <w:rPr>
                <w:color w:val="000000" w:themeColor="text1"/>
              </w:rPr>
            </w:pPr>
            <w:r w:rsidRPr="00980954">
              <w:rPr>
                <w:color w:val="000000" w:themeColor="text1"/>
              </w:rPr>
              <w:t>2/25</w:t>
            </w:r>
            <w:r w:rsidR="00B402FD" w:rsidRPr="00980954">
              <w:rPr>
                <w:color w:val="000000" w:themeColor="text1"/>
              </w:rPr>
              <w:t>%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1.8.1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Высшая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3A5874" w:rsidP="003A5874">
            <w:pPr>
              <w:pStyle w:val="normacttext"/>
              <w:rPr>
                <w:color w:val="000000" w:themeColor="text1"/>
              </w:rPr>
            </w:pPr>
            <w:r w:rsidRPr="00980954">
              <w:rPr>
                <w:color w:val="000000" w:themeColor="text1"/>
              </w:rPr>
              <w:t>-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1.8.2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Первая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3A5874" w:rsidP="008515F4">
            <w:pPr>
              <w:pStyle w:val="normacttext"/>
              <w:ind w:firstLine="132"/>
              <w:rPr>
                <w:color w:val="000000" w:themeColor="text1"/>
              </w:rPr>
            </w:pPr>
            <w:r w:rsidRPr="00980954">
              <w:rPr>
                <w:color w:val="000000" w:themeColor="text1"/>
              </w:rPr>
              <w:t>2/25</w:t>
            </w:r>
            <w:r w:rsidR="00B402FD" w:rsidRPr="00980954">
              <w:rPr>
                <w:color w:val="000000" w:themeColor="text1"/>
              </w:rPr>
              <w:t>%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1.9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  <w:rPr>
                <w:color w:val="FF0000"/>
              </w:rPr>
            </w:pP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1.9.1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До 5 лет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45217B" w:rsidP="008515F4">
            <w:pPr>
              <w:pStyle w:val="normacttext"/>
              <w:ind w:firstLine="132"/>
            </w:pPr>
            <w:r w:rsidRPr="00980954">
              <w:t>4/60</w:t>
            </w:r>
            <w:r w:rsidR="00B402FD" w:rsidRPr="00980954">
              <w:t>%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1.9.2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Свыше 30 лет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E716DD" w:rsidP="008515F4">
            <w:pPr>
              <w:pStyle w:val="normacttext"/>
              <w:ind w:left="274" w:firstLine="132"/>
            </w:pPr>
            <w:r w:rsidRPr="00980954">
              <w:t>1/15</w:t>
            </w:r>
            <w:r w:rsidR="00B402FD" w:rsidRPr="00980954">
              <w:t>%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1.10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45217B" w:rsidP="008515F4">
            <w:pPr>
              <w:pStyle w:val="normacttext"/>
              <w:ind w:firstLine="132"/>
            </w:pPr>
            <w:r w:rsidRPr="00980954">
              <w:t>1/15</w:t>
            </w:r>
            <w:r w:rsidR="00B402FD" w:rsidRPr="00980954">
              <w:t>%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1.11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45217B" w:rsidP="008515F4">
            <w:pPr>
              <w:pStyle w:val="normacttext"/>
              <w:ind w:firstLine="132"/>
            </w:pPr>
            <w:r w:rsidRPr="00980954">
              <w:t>-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1.12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45217B" w:rsidP="008515F4">
            <w:pPr>
              <w:pStyle w:val="normacttext"/>
              <w:ind w:firstLine="132"/>
              <w:rPr>
                <w:color w:val="000000" w:themeColor="text1"/>
              </w:rPr>
            </w:pPr>
            <w:r w:rsidRPr="00980954">
              <w:rPr>
                <w:color w:val="000000" w:themeColor="text1"/>
              </w:rPr>
              <w:t>2/ 30</w:t>
            </w:r>
            <w:r w:rsidR="00B402FD" w:rsidRPr="00980954">
              <w:rPr>
                <w:color w:val="000000" w:themeColor="text1"/>
              </w:rPr>
              <w:t>%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1.13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45217B" w:rsidP="008515F4">
            <w:pPr>
              <w:pStyle w:val="normacttext"/>
              <w:ind w:firstLine="132"/>
            </w:pPr>
            <w:r w:rsidRPr="00980954">
              <w:t>2/30</w:t>
            </w:r>
            <w:r w:rsidR="00B402FD" w:rsidRPr="00980954">
              <w:t>%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1.14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45217B" w:rsidP="008515F4">
            <w:pPr>
              <w:pStyle w:val="normacttext"/>
              <w:ind w:firstLine="132"/>
            </w:pPr>
            <w:r w:rsidRPr="00980954">
              <w:t>6.3</w:t>
            </w:r>
            <w:r w:rsidR="00B402FD" w:rsidRPr="00980954">
              <w:t xml:space="preserve"> ребенка  на 1 педагога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1.15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> 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1.15.1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Музыкального руководителя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>да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1.15.2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Инструктора по физической культуре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 xml:space="preserve"> да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1.15.3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Учителя-логопеда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45217B" w:rsidP="008515F4">
            <w:pPr>
              <w:pStyle w:val="normacttext"/>
              <w:ind w:firstLine="132"/>
            </w:pPr>
            <w:r w:rsidRPr="00980954">
              <w:t>нет</w:t>
            </w:r>
          </w:p>
        </w:tc>
      </w:tr>
      <w:tr w:rsidR="00B402FD" w:rsidRPr="00980954" w:rsidTr="0045217B">
        <w:trPr>
          <w:trHeight w:val="395"/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1.15.4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Логопеда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45217B">
            <w:pPr>
              <w:pStyle w:val="normacttext"/>
              <w:ind w:firstLine="132"/>
            </w:pPr>
            <w:r w:rsidRPr="00980954">
              <w:t> </w:t>
            </w:r>
            <w:r w:rsidR="0045217B" w:rsidRPr="00980954">
              <w:t>нет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1.15.5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Учителя-дефектолога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45217B" w:rsidP="008515F4">
            <w:pPr>
              <w:pStyle w:val="normacttext"/>
              <w:ind w:firstLine="132"/>
            </w:pPr>
            <w:r w:rsidRPr="00980954">
              <w:t>нет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1.15.6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Педагога-психолога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> да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2.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Инфраструктура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> 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2.1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>3,3 кв. м. на 1 ребенка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2.2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>2, 4 кв.м. на 1 реб.</w:t>
            </w:r>
          </w:p>
        </w:tc>
      </w:tr>
      <w:tr w:rsidR="00B402FD" w:rsidRPr="00980954" w:rsidTr="0045217B">
        <w:trPr>
          <w:trHeight w:val="447"/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2.3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Наличие физкультурного зала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>да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2.4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Наличие музыкального зала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>да</w:t>
            </w:r>
          </w:p>
        </w:tc>
      </w:tr>
      <w:tr w:rsidR="00B402FD" w:rsidRPr="00980954" w:rsidTr="00452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2.5</w:t>
            </w:r>
          </w:p>
        </w:tc>
        <w:tc>
          <w:tcPr>
            <w:tcW w:w="7470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</w:pPr>
            <w:r w:rsidRPr="00980954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3" w:type="dxa"/>
            <w:vAlign w:val="center"/>
            <w:hideMark/>
          </w:tcPr>
          <w:p w:rsidR="00B402FD" w:rsidRPr="00980954" w:rsidRDefault="00B402FD" w:rsidP="008515F4">
            <w:pPr>
              <w:pStyle w:val="normacttext"/>
              <w:ind w:firstLine="132"/>
            </w:pPr>
            <w:r w:rsidRPr="00980954">
              <w:t>да</w:t>
            </w:r>
          </w:p>
        </w:tc>
      </w:tr>
    </w:tbl>
    <w:p w:rsidR="00237867" w:rsidRDefault="00237867"/>
    <w:sectPr w:rsidR="00237867" w:rsidSect="009015B6">
      <w:footerReference w:type="default" r:id="rId10"/>
      <w:pgSz w:w="11906" w:h="16838"/>
      <w:pgMar w:top="709" w:right="851" w:bottom="1134" w:left="992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7F2" w:rsidRDefault="00EB17F2" w:rsidP="00A2103E">
      <w:pPr>
        <w:spacing w:after="0" w:line="240" w:lineRule="auto"/>
      </w:pPr>
      <w:r>
        <w:separator/>
      </w:r>
    </w:p>
  </w:endnote>
  <w:endnote w:type="continuationSeparator" w:id="1">
    <w:p w:rsidR="00EB17F2" w:rsidRDefault="00EB17F2" w:rsidP="00A2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36"/>
    </w:sdtPr>
    <w:sdtContent>
      <w:p w:rsidR="00D54505" w:rsidRDefault="00246C55">
        <w:pPr>
          <w:pStyle w:val="ab"/>
          <w:jc w:val="center"/>
        </w:pPr>
        <w:r>
          <w:fldChar w:fldCharType="begin"/>
        </w:r>
        <w:r w:rsidR="00237867">
          <w:instrText xml:space="preserve"> PAGE   \* MERGEFORMAT </w:instrText>
        </w:r>
        <w:r>
          <w:fldChar w:fldCharType="separate"/>
        </w:r>
        <w:r w:rsidR="00BF7B45">
          <w:rPr>
            <w:noProof/>
          </w:rPr>
          <w:t>1</w:t>
        </w:r>
        <w:r>
          <w:fldChar w:fldCharType="end"/>
        </w:r>
      </w:p>
    </w:sdtContent>
  </w:sdt>
  <w:p w:rsidR="00D54505" w:rsidRDefault="00EB17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7F2" w:rsidRDefault="00EB17F2" w:rsidP="00A2103E">
      <w:pPr>
        <w:spacing w:after="0" w:line="240" w:lineRule="auto"/>
      </w:pPr>
      <w:r>
        <w:separator/>
      </w:r>
    </w:p>
  </w:footnote>
  <w:footnote w:type="continuationSeparator" w:id="1">
    <w:p w:rsidR="00EB17F2" w:rsidRDefault="00EB17F2" w:rsidP="00A2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7EA"/>
    <w:multiLevelType w:val="hybridMultilevel"/>
    <w:tmpl w:val="A48CFD1E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10CCB"/>
    <w:multiLevelType w:val="hybridMultilevel"/>
    <w:tmpl w:val="F96E9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9D098F"/>
    <w:multiLevelType w:val="hybridMultilevel"/>
    <w:tmpl w:val="B7081CAE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05D90"/>
    <w:multiLevelType w:val="hybridMultilevel"/>
    <w:tmpl w:val="3080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65BB9"/>
    <w:multiLevelType w:val="hybridMultilevel"/>
    <w:tmpl w:val="349C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A09E9"/>
    <w:multiLevelType w:val="hybridMultilevel"/>
    <w:tmpl w:val="DAB6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166B5"/>
    <w:multiLevelType w:val="hybridMultilevel"/>
    <w:tmpl w:val="D6F05B6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B720F67"/>
    <w:multiLevelType w:val="hybridMultilevel"/>
    <w:tmpl w:val="1EEA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B128C"/>
    <w:multiLevelType w:val="hybridMultilevel"/>
    <w:tmpl w:val="5202A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A6CAA"/>
    <w:multiLevelType w:val="hybridMultilevel"/>
    <w:tmpl w:val="1AF2FE7E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9F51181"/>
    <w:multiLevelType w:val="hybridMultilevel"/>
    <w:tmpl w:val="61461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2FD"/>
    <w:rsid w:val="00034561"/>
    <w:rsid w:val="00090C89"/>
    <w:rsid w:val="00131D6F"/>
    <w:rsid w:val="0019063B"/>
    <w:rsid w:val="00237867"/>
    <w:rsid w:val="00246C55"/>
    <w:rsid w:val="002607CB"/>
    <w:rsid w:val="0031416C"/>
    <w:rsid w:val="003A5874"/>
    <w:rsid w:val="0045217B"/>
    <w:rsid w:val="004E2FE0"/>
    <w:rsid w:val="0051324A"/>
    <w:rsid w:val="00611652"/>
    <w:rsid w:val="00655C8F"/>
    <w:rsid w:val="0087468A"/>
    <w:rsid w:val="008C5ECF"/>
    <w:rsid w:val="008C60E6"/>
    <w:rsid w:val="00980954"/>
    <w:rsid w:val="00A2103E"/>
    <w:rsid w:val="00AC135B"/>
    <w:rsid w:val="00B402FD"/>
    <w:rsid w:val="00BF7B45"/>
    <w:rsid w:val="00CC12C3"/>
    <w:rsid w:val="00E6441B"/>
    <w:rsid w:val="00E716DD"/>
    <w:rsid w:val="00EB17F2"/>
    <w:rsid w:val="00F00853"/>
    <w:rsid w:val="00F33FB7"/>
    <w:rsid w:val="00FC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02FD"/>
    <w:rPr>
      <w:b/>
      <w:bCs/>
    </w:rPr>
  </w:style>
  <w:style w:type="paragraph" w:customStyle="1" w:styleId="normacttext">
    <w:name w:val="norm_act_text"/>
    <w:basedOn w:val="a"/>
    <w:rsid w:val="00B4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402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02FD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B4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402FD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uiPriority w:val="99"/>
    <w:rsid w:val="00B402FD"/>
  </w:style>
  <w:style w:type="character" w:customStyle="1" w:styleId="2TimesNewRoman8pt">
    <w:name w:val="Основной текст (2) + Times New Roman;8 pt"/>
    <w:basedOn w:val="a0"/>
    <w:rsid w:val="00B402F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8">
    <w:name w:val="Без интервала Знак"/>
    <w:link w:val="a7"/>
    <w:uiPriority w:val="1"/>
    <w:rsid w:val="00B402FD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B402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2F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rsid w:val="00B402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02FD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Continue"/>
    <w:basedOn w:val="a"/>
    <w:uiPriority w:val="99"/>
    <w:unhideWhenUsed/>
    <w:rsid w:val="00B402FD"/>
    <w:pPr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402F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402FD"/>
    <w:rPr>
      <w:rFonts w:eastAsiaTheme="minorHAnsi"/>
      <w:lang w:eastAsia="en-US"/>
    </w:rPr>
  </w:style>
  <w:style w:type="character" w:customStyle="1" w:styleId="21">
    <w:name w:val="Заголовок №2_"/>
    <w:link w:val="22"/>
    <w:rsid w:val="0098095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98095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0954"/>
    <w:pPr>
      <w:widowControl w:val="0"/>
      <w:shd w:val="clear" w:color="auto" w:fill="FFFFFF"/>
      <w:spacing w:before="900" w:after="12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Заголовок №2"/>
    <w:basedOn w:val="a"/>
    <w:link w:val="21"/>
    <w:rsid w:val="00980954"/>
    <w:pPr>
      <w:widowControl w:val="0"/>
      <w:shd w:val="clear" w:color="auto" w:fill="FFFFFF"/>
      <w:spacing w:before="2220" w:after="120" w:line="0" w:lineRule="atLeast"/>
      <w:ind w:hanging="180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1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1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xdousovet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9260-EA4E-4BEC-9B53-484DAF13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5433</Words>
  <Characters>30973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ДОУ</cp:lastModifiedBy>
  <cp:revision>19</cp:revision>
  <dcterms:created xsi:type="dcterms:W3CDTF">2017-08-31T18:44:00Z</dcterms:created>
  <dcterms:modified xsi:type="dcterms:W3CDTF">2017-09-13T10:19:00Z</dcterms:modified>
</cp:coreProperties>
</file>